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B7AF1" w14:textId="2C9500CD" w:rsidR="004E5A38" w:rsidRDefault="00446566" w:rsidP="00077358">
      <w:pPr>
        <w:spacing w:line="480" w:lineRule="auto"/>
        <w:rPr>
          <w:rFonts w:ascii="Arial" w:hAnsi="Arial" w:cs="Arial"/>
          <w:b/>
          <w:bCs/>
          <w:sz w:val="24"/>
          <w:szCs w:val="24"/>
          <w:u w:val="single"/>
        </w:rPr>
      </w:pPr>
      <w:r>
        <w:rPr>
          <w:rFonts w:eastAsia="Times New Roman"/>
          <w:noProof/>
        </w:rPr>
        <w:drawing>
          <wp:inline distT="0" distB="0" distL="0" distR="0" wp14:anchorId="1CD88778" wp14:editId="73234EDA">
            <wp:extent cx="2308306" cy="1120140"/>
            <wp:effectExtent l="0" t="0" r="0" b="3810"/>
            <wp:docPr id="135288498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884981" name="Picture 1" descr="A logo with text on it&#10;&#10;Description automatically generated"/>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339029" cy="1135049"/>
                    </a:xfrm>
                    <a:prstGeom prst="rect">
                      <a:avLst/>
                    </a:prstGeom>
                    <a:noFill/>
                    <a:ln>
                      <a:noFill/>
                    </a:ln>
                  </pic:spPr>
                </pic:pic>
              </a:graphicData>
            </a:graphic>
          </wp:inline>
        </w:drawing>
      </w:r>
    </w:p>
    <w:p w14:paraId="6D8E27FA" w14:textId="08B52001" w:rsidR="003B26E8" w:rsidRDefault="003B26E8" w:rsidP="00077358">
      <w:pPr>
        <w:spacing w:line="480" w:lineRule="auto"/>
        <w:rPr>
          <w:rFonts w:ascii="Arial" w:hAnsi="Arial" w:cs="Arial"/>
          <w:sz w:val="24"/>
          <w:szCs w:val="24"/>
          <w:u w:val="single"/>
        </w:rPr>
      </w:pPr>
      <w:r w:rsidRPr="00077358">
        <w:rPr>
          <w:rFonts w:ascii="Arial" w:hAnsi="Arial" w:cs="Arial"/>
          <w:sz w:val="24"/>
          <w:szCs w:val="24"/>
          <w:u w:val="single"/>
        </w:rPr>
        <w:t xml:space="preserve">Dean McShane (Senior </w:t>
      </w:r>
      <w:r w:rsidR="004E5A38">
        <w:rPr>
          <w:rFonts w:ascii="Arial" w:hAnsi="Arial" w:cs="Arial"/>
          <w:sz w:val="24"/>
          <w:szCs w:val="24"/>
          <w:u w:val="single"/>
        </w:rPr>
        <w:t xml:space="preserve">Mental Health </w:t>
      </w:r>
      <w:r w:rsidRPr="00077358">
        <w:rPr>
          <w:rFonts w:ascii="Arial" w:hAnsi="Arial" w:cs="Arial"/>
          <w:sz w:val="24"/>
          <w:szCs w:val="24"/>
          <w:u w:val="single"/>
        </w:rPr>
        <w:t>Lecturer/Post-Graduate Researcher, LJMU).</w:t>
      </w:r>
    </w:p>
    <w:p w14:paraId="27998B3A" w14:textId="49CAB7A0" w:rsidR="00A01AE2" w:rsidRPr="00A01AE2" w:rsidRDefault="00A01AE2" w:rsidP="00077358">
      <w:pPr>
        <w:spacing w:line="480" w:lineRule="auto"/>
        <w:rPr>
          <w:rFonts w:ascii="Arial" w:hAnsi="Arial" w:cs="Arial"/>
          <w:sz w:val="24"/>
          <w:szCs w:val="24"/>
        </w:rPr>
      </w:pPr>
      <w:r w:rsidRPr="00A01AE2">
        <w:rPr>
          <w:rFonts w:ascii="Arial" w:hAnsi="Arial" w:cs="Arial"/>
          <w:sz w:val="24"/>
          <w:szCs w:val="24"/>
        </w:rPr>
        <w:t xml:space="preserve">Desktop search – Holistic Care and Connectivity in Dementia. </w:t>
      </w:r>
    </w:p>
    <w:p w14:paraId="19135FC0" w14:textId="77777777" w:rsidR="004E5A38" w:rsidRDefault="004E5A38" w:rsidP="00077358">
      <w:pPr>
        <w:spacing w:line="480" w:lineRule="auto"/>
        <w:rPr>
          <w:rFonts w:ascii="Arial" w:hAnsi="Arial" w:cs="Arial"/>
          <w:b/>
          <w:bCs/>
          <w:sz w:val="24"/>
          <w:szCs w:val="24"/>
          <w:u w:val="single"/>
        </w:rPr>
      </w:pPr>
    </w:p>
    <w:p w14:paraId="50E14A11" w14:textId="16D589C7" w:rsidR="0093020B" w:rsidRPr="00077358" w:rsidRDefault="0093020B" w:rsidP="00077358">
      <w:pPr>
        <w:spacing w:line="480" w:lineRule="auto"/>
        <w:rPr>
          <w:rFonts w:ascii="Arial" w:hAnsi="Arial" w:cs="Arial"/>
          <w:b/>
          <w:bCs/>
          <w:sz w:val="24"/>
          <w:szCs w:val="24"/>
          <w:u w:val="single"/>
        </w:rPr>
      </w:pPr>
      <w:r w:rsidRPr="00077358">
        <w:rPr>
          <w:rFonts w:ascii="Arial" w:hAnsi="Arial" w:cs="Arial"/>
          <w:b/>
          <w:bCs/>
          <w:sz w:val="24"/>
          <w:szCs w:val="24"/>
          <w:u w:val="single"/>
        </w:rPr>
        <w:t xml:space="preserve">Holistic Care – </w:t>
      </w:r>
    </w:p>
    <w:p w14:paraId="39011EBC" w14:textId="41FE3999" w:rsidR="0093020B" w:rsidRPr="00077358" w:rsidRDefault="0093020B" w:rsidP="00077358">
      <w:pPr>
        <w:pStyle w:val="ListParagraph"/>
        <w:spacing w:line="480" w:lineRule="auto"/>
        <w:rPr>
          <w:rFonts w:ascii="Arial" w:hAnsi="Arial" w:cs="Arial"/>
          <w:sz w:val="24"/>
          <w:szCs w:val="24"/>
        </w:rPr>
      </w:pPr>
      <w:r w:rsidRPr="00077358">
        <w:rPr>
          <w:rFonts w:ascii="Arial" w:hAnsi="Arial" w:cs="Arial"/>
          <w:b/>
          <w:bCs/>
          <w:sz w:val="24"/>
          <w:szCs w:val="24"/>
        </w:rPr>
        <w:t>Theoretical Perspectives</w:t>
      </w:r>
      <w:r w:rsidRPr="00077358">
        <w:rPr>
          <w:rFonts w:ascii="Arial" w:hAnsi="Arial" w:cs="Arial"/>
          <w:sz w:val="24"/>
          <w:szCs w:val="24"/>
        </w:rPr>
        <w:t xml:space="preserve">: </w:t>
      </w:r>
      <w:r w:rsidR="003B26E8" w:rsidRPr="00077358">
        <w:rPr>
          <w:rFonts w:ascii="Arial" w:hAnsi="Arial" w:cs="Arial"/>
          <w:sz w:val="24"/>
          <w:szCs w:val="24"/>
        </w:rPr>
        <w:t>Watson’s (2007) Theory of human caring/caring science, Person-Centred Care (PCC) for people with dementia, and spiritual needs as theoretical and conceptual frameworks have been used to guide the nursing practice such as nursing homes, hospitals, and specialist dementia care units. The theory of human caring has been used to</w:t>
      </w:r>
      <w:r w:rsidR="00077358">
        <w:rPr>
          <w:rFonts w:ascii="Arial" w:hAnsi="Arial" w:cs="Arial"/>
          <w:sz w:val="24"/>
          <w:szCs w:val="24"/>
        </w:rPr>
        <w:t xml:space="preserve"> </w:t>
      </w:r>
      <w:r w:rsidR="003B26E8" w:rsidRPr="00077358">
        <w:rPr>
          <w:rFonts w:ascii="Arial" w:hAnsi="Arial" w:cs="Arial"/>
          <w:sz w:val="24"/>
          <w:szCs w:val="24"/>
        </w:rPr>
        <w:t>understand nurses’ experiences providing care for patients with dementia. Human caring is associated with knowledge, interpersonal interaction, values, and compassion and relates to individual’s experience. Person-Centred Care (PCC) has been used to be the clinical guideline in dementia nursing. Holistic care is the principle of person-centred model care to preserve or improve the quality of life for people living with dementia.</w:t>
      </w:r>
      <w:r w:rsidR="00077358">
        <w:rPr>
          <w:rFonts w:ascii="Arial" w:hAnsi="Arial" w:cs="Arial"/>
          <w:sz w:val="24"/>
          <w:szCs w:val="24"/>
        </w:rPr>
        <w:t xml:space="preserve"> </w:t>
      </w:r>
      <w:r w:rsidR="003B26E8" w:rsidRPr="00077358">
        <w:rPr>
          <w:rFonts w:ascii="Arial" w:hAnsi="Arial" w:cs="Arial"/>
          <w:sz w:val="24"/>
          <w:szCs w:val="24"/>
        </w:rPr>
        <w:t xml:space="preserve">Another theoretical perspective that has been used to conduct in dementia nursing care is spirituality as spiritual needs. </w:t>
      </w:r>
    </w:p>
    <w:p w14:paraId="5087FA52" w14:textId="3EAE6626" w:rsidR="00561928" w:rsidRPr="00A01AE2" w:rsidRDefault="00E345E0" w:rsidP="00A01AE2">
      <w:pPr>
        <w:pStyle w:val="ListParagraph"/>
        <w:spacing w:line="480" w:lineRule="auto"/>
        <w:rPr>
          <w:rFonts w:ascii="Arial" w:hAnsi="Arial" w:cs="Arial"/>
          <w:sz w:val="24"/>
          <w:szCs w:val="24"/>
        </w:rPr>
      </w:pPr>
      <w:r w:rsidRPr="00077358">
        <w:rPr>
          <w:rFonts w:ascii="Arial" w:hAnsi="Arial" w:cs="Arial"/>
          <w:sz w:val="24"/>
          <w:szCs w:val="24"/>
        </w:rPr>
        <w:t xml:space="preserve">Systematic reviews of PCC find: </w:t>
      </w:r>
      <w:r w:rsidR="00F4122A" w:rsidRPr="00077358">
        <w:rPr>
          <w:rFonts w:ascii="Arial" w:hAnsi="Arial" w:cs="Arial"/>
          <w:sz w:val="24"/>
          <w:szCs w:val="24"/>
        </w:rPr>
        <w:t>An i</w:t>
      </w:r>
      <w:r w:rsidRPr="00077358">
        <w:rPr>
          <w:rFonts w:ascii="Arial" w:hAnsi="Arial" w:cs="Arial"/>
          <w:sz w:val="24"/>
          <w:szCs w:val="24"/>
        </w:rPr>
        <w:t>ncrease</w:t>
      </w:r>
      <w:r w:rsidR="00F4122A" w:rsidRPr="00077358">
        <w:rPr>
          <w:rFonts w:ascii="Arial" w:hAnsi="Arial" w:cs="Arial"/>
          <w:sz w:val="24"/>
          <w:szCs w:val="24"/>
        </w:rPr>
        <w:t xml:space="preserve"> in</w:t>
      </w:r>
      <w:r w:rsidRPr="00077358">
        <w:rPr>
          <w:rFonts w:ascii="Arial" w:hAnsi="Arial" w:cs="Arial"/>
          <w:sz w:val="24"/>
          <w:szCs w:val="24"/>
        </w:rPr>
        <w:t xml:space="preserve"> self-management of care</w:t>
      </w:r>
      <w:r w:rsidR="00F4122A" w:rsidRPr="00077358">
        <w:rPr>
          <w:rFonts w:ascii="Arial" w:hAnsi="Arial" w:cs="Arial"/>
          <w:sz w:val="24"/>
          <w:szCs w:val="24"/>
        </w:rPr>
        <w:t>, a</w:t>
      </w:r>
      <w:r w:rsidRPr="00077358">
        <w:rPr>
          <w:rFonts w:ascii="Arial" w:hAnsi="Arial" w:cs="Arial"/>
          <w:sz w:val="24"/>
          <w:szCs w:val="24"/>
        </w:rPr>
        <w:t xml:space="preserve"> reduc</w:t>
      </w:r>
      <w:r w:rsidR="00F4122A" w:rsidRPr="00077358">
        <w:rPr>
          <w:rFonts w:ascii="Arial" w:hAnsi="Arial" w:cs="Arial"/>
          <w:sz w:val="24"/>
          <w:szCs w:val="24"/>
        </w:rPr>
        <w:t>tion in</w:t>
      </w:r>
      <w:r w:rsidRPr="00077358">
        <w:rPr>
          <w:rFonts w:ascii="Arial" w:hAnsi="Arial" w:cs="Arial"/>
          <w:sz w:val="24"/>
          <w:szCs w:val="24"/>
        </w:rPr>
        <w:t xml:space="preserve"> health service visits, improve</w:t>
      </w:r>
      <w:r w:rsidR="00F4122A" w:rsidRPr="00077358">
        <w:rPr>
          <w:rFonts w:ascii="Arial" w:hAnsi="Arial" w:cs="Arial"/>
          <w:sz w:val="24"/>
          <w:szCs w:val="24"/>
        </w:rPr>
        <w:t>ment in</w:t>
      </w:r>
      <w:r w:rsidRPr="00077358">
        <w:rPr>
          <w:rFonts w:ascii="Arial" w:hAnsi="Arial" w:cs="Arial"/>
          <w:sz w:val="24"/>
          <w:szCs w:val="24"/>
        </w:rPr>
        <w:t xml:space="preserve"> clinical outcomes, </w:t>
      </w:r>
      <w:r w:rsidR="00F4122A" w:rsidRPr="00077358">
        <w:rPr>
          <w:rFonts w:ascii="Arial" w:hAnsi="Arial" w:cs="Arial"/>
          <w:sz w:val="24"/>
          <w:szCs w:val="24"/>
        </w:rPr>
        <w:t xml:space="preserve">a better </w:t>
      </w:r>
      <w:r w:rsidRPr="00077358">
        <w:rPr>
          <w:rFonts w:ascii="Arial" w:hAnsi="Arial" w:cs="Arial"/>
          <w:sz w:val="24"/>
          <w:szCs w:val="24"/>
        </w:rPr>
        <w:t xml:space="preserve">quality of life, and care </w:t>
      </w:r>
      <w:proofErr w:type="spellStart"/>
      <w:r w:rsidRPr="00077358">
        <w:rPr>
          <w:rFonts w:ascii="Arial" w:hAnsi="Arial" w:cs="Arial"/>
          <w:sz w:val="24"/>
          <w:szCs w:val="24"/>
        </w:rPr>
        <w:t>behaviors</w:t>
      </w:r>
      <w:proofErr w:type="spellEnd"/>
      <w:r w:rsidRPr="00077358">
        <w:rPr>
          <w:rFonts w:ascii="Arial" w:hAnsi="Arial" w:cs="Arial"/>
          <w:sz w:val="24"/>
          <w:szCs w:val="24"/>
        </w:rPr>
        <w:t xml:space="preserve"> (Da Silva, 2011). Shared decision-making </w:t>
      </w:r>
      <w:r w:rsidRPr="00077358">
        <w:rPr>
          <w:rFonts w:ascii="Arial" w:hAnsi="Arial" w:cs="Arial"/>
          <w:sz w:val="24"/>
          <w:szCs w:val="24"/>
        </w:rPr>
        <w:lastRenderedPageBreak/>
        <w:t xml:space="preserve">improves patient </w:t>
      </w:r>
      <w:r w:rsidR="00561928" w:rsidRPr="00077358">
        <w:rPr>
          <w:rFonts w:ascii="Arial" w:hAnsi="Arial" w:cs="Arial"/>
          <w:sz w:val="24"/>
          <w:szCs w:val="24"/>
        </w:rPr>
        <w:t>satisfaction and</w:t>
      </w:r>
      <w:r w:rsidRPr="00077358">
        <w:rPr>
          <w:rFonts w:ascii="Arial" w:hAnsi="Arial" w:cs="Arial"/>
          <w:sz w:val="24"/>
          <w:szCs w:val="24"/>
        </w:rPr>
        <w:t xml:space="preserve"> may improve clinical outcomes and resource use (Da Silva, 2012)</w:t>
      </w:r>
      <w:r w:rsidR="003F1D0F" w:rsidRPr="00077358">
        <w:rPr>
          <w:rFonts w:ascii="Arial" w:hAnsi="Arial" w:cs="Arial"/>
          <w:sz w:val="24"/>
          <w:szCs w:val="24"/>
        </w:rPr>
        <w:t>.</w:t>
      </w:r>
    </w:p>
    <w:p w14:paraId="545AA150" w14:textId="77777777" w:rsidR="00561928" w:rsidRPr="00077358" w:rsidRDefault="00561928" w:rsidP="00077358">
      <w:pPr>
        <w:pStyle w:val="ListParagraph"/>
        <w:spacing w:line="480" w:lineRule="auto"/>
        <w:rPr>
          <w:rFonts w:ascii="Arial" w:hAnsi="Arial" w:cs="Arial"/>
          <w:b/>
          <w:bCs/>
          <w:sz w:val="24"/>
          <w:szCs w:val="24"/>
          <w:u w:val="single"/>
        </w:rPr>
      </w:pPr>
    </w:p>
    <w:p w14:paraId="5F8E2F08" w14:textId="0B9AFFF9" w:rsidR="003F1D0F" w:rsidRPr="00077358" w:rsidRDefault="003F1D0F" w:rsidP="00077358">
      <w:pPr>
        <w:pStyle w:val="ListParagraph"/>
        <w:spacing w:line="480" w:lineRule="auto"/>
        <w:rPr>
          <w:rFonts w:ascii="Arial" w:hAnsi="Arial" w:cs="Arial"/>
          <w:b/>
          <w:bCs/>
          <w:sz w:val="24"/>
          <w:szCs w:val="24"/>
          <w:u w:val="single"/>
        </w:rPr>
      </w:pPr>
      <w:r w:rsidRPr="00077358">
        <w:rPr>
          <w:rFonts w:ascii="Arial" w:hAnsi="Arial" w:cs="Arial"/>
          <w:b/>
          <w:bCs/>
          <w:sz w:val="24"/>
          <w:szCs w:val="24"/>
          <w:u w:val="single"/>
        </w:rPr>
        <w:t>Government documents, policy &amp; legislation:</w:t>
      </w:r>
    </w:p>
    <w:p w14:paraId="10ED2507" w14:textId="3B8A7039" w:rsidR="002E00DB" w:rsidRPr="00077358" w:rsidRDefault="002E00DB" w:rsidP="00077358">
      <w:pPr>
        <w:pStyle w:val="ListParagraph"/>
        <w:spacing w:line="480" w:lineRule="auto"/>
        <w:rPr>
          <w:rFonts w:ascii="Arial" w:hAnsi="Arial" w:cs="Arial"/>
          <w:sz w:val="24"/>
          <w:szCs w:val="24"/>
        </w:rPr>
      </w:pPr>
    </w:p>
    <w:p w14:paraId="49001E70" w14:textId="19D31816" w:rsidR="00043419" w:rsidRPr="00077358" w:rsidRDefault="00043419" w:rsidP="00077358">
      <w:pPr>
        <w:pStyle w:val="ListParagraph"/>
        <w:numPr>
          <w:ilvl w:val="0"/>
          <w:numId w:val="2"/>
        </w:numPr>
        <w:spacing w:line="480" w:lineRule="auto"/>
        <w:rPr>
          <w:rFonts w:ascii="Arial" w:hAnsi="Arial" w:cs="Arial"/>
          <w:b/>
          <w:bCs/>
          <w:sz w:val="24"/>
          <w:szCs w:val="24"/>
        </w:rPr>
      </w:pPr>
      <w:r w:rsidRPr="00077358">
        <w:rPr>
          <w:rFonts w:ascii="Arial" w:hAnsi="Arial" w:cs="Arial"/>
          <w:b/>
          <w:bCs/>
          <w:sz w:val="24"/>
          <w:szCs w:val="24"/>
        </w:rPr>
        <w:t>NHS England (2020). The Framework for Enhanced Health in Care Homes.</w:t>
      </w:r>
    </w:p>
    <w:p w14:paraId="3A779D1C" w14:textId="77777777" w:rsidR="00043419" w:rsidRPr="00077358" w:rsidRDefault="00043419" w:rsidP="00077358">
      <w:pPr>
        <w:pStyle w:val="ListParagraph"/>
        <w:spacing w:line="480" w:lineRule="auto"/>
        <w:ind w:left="1080"/>
        <w:rPr>
          <w:rFonts w:ascii="Arial" w:hAnsi="Arial" w:cs="Arial"/>
          <w:sz w:val="24"/>
          <w:szCs w:val="24"/>
        </w:rPr>
      </w:pPr>
    </w:p>
    <w:p w14:paraId="73C19678" w14:textId="1C8281E6" w:rsidR="002E00DB" w:rsidRPr="00077358" w:rsidRDefault="002E00DB" w:rsidP="00077358">
      <w:pPr>
        <w:pStyle w:val="ListParagraph"/>
        <w:spacing w:line="480" w:lineRule="auto"/>
        <w:rPr>
          <w:rFonts w:ascii="Arial" w:hAnsi="Arial" w:cs="Arial"/>
          <w:sz w:val="24"/>
          <w:szCs w:val="24"/>
          <w:u w:val="single"/>
        </w:rPr>
      </w:pPr>
      <w:r w:rsidRPr="00077358">
        <w:rPr>
          <w:rFonts w:ascii="Arial" w:hAnsi="Arial" w:cs="Arial"/>
          <w:sz w:val="24"/>
          <w:szCs w:val="24"/>
          <w:u w:val="single"/>
        </w:rPr>
        <w:t>7.3.3 Best practice includes:</w:t>
      </w:r>
    </w:p>
    <w:p w14:paraId="1A473042" w14:textId="1E50EB9C" w:rsidR="002E00DB" w:rsidRPr="00077358" w:rsidRDefault="002E00DB" w:rsidP="00077358">
      <w:pPr>
        <w:pStyle w:val="ListParagraph"/>
        <w:spacing w:line="480" w:lineRule="auto"/>
        <w:rPr>
          <w:rFonts w:ascii="Arial" w:hAnsi="Arial" w:cs="Arial"/>
          <w:sz w:val="24"/>
          <w:szCs w:val="24"/>
        </w:rPr>
      </w:pPr>
      <w:r w:rsidRPr="00077358">
        <w:rPr>
          <w:rFonts w:ascii="Arial" w:hAnsi="Arial" w:cs="Arial"/>
          <w:sz w:val="24"/>
          <w:szCs w:val="24"/>
        </w:rPr>
        <w:t xml:space="preserve">c. The dementia diagnosis and holistic needs of individuals should be recorded in a single personalised care plan as part of an integrated care record, accessible to all involved in the person’s care (primary care, secondary care, social care, VCSE, and relatives, etc), in line with principles outlined in the Dementia Good Care Planning Guide. The care plan should be developed in partnership with the resident where this is possible, with input from the family/carer where appropriate, and include advance care planning/end of life care needs and preferences, as well as timescales for review. Care home staff should </w:t>
      </w:r>
      <w:proofErr w:type="gramStart"/>
      <w:r w:rsidRPr="00077358">
        <w:rPr>
          <w:rFonts w:ascii="Arial" w:hAnsi="Arial" w:cs="Arial"/>
          <w:sz w:val="24"/>
          <w:szCs w:val="24"/>
        </w:rPr>
        <w:t>consider</w:t>
      </w:r>
      <w:proofErr w:type="gramEnd"/>
    </w:p>
    <w:p w14:paraId="55BE1FEF" w14:textId="0F90A4C0" w:rsidR="002E00DB" w:rsidRPr="00077358" w:rsidRDefault="002E00DB" w:rsidP="00077358">
      <w:pPr>
        <w:pStyle w:val="ListParagraph"/>
        <w:spacing w:line="480" w:lineRule="auto"/>
        <w:rPr>
          <w:rFonts w:ascii="Arial" w:hAnsi="Arial" w:cs="Arial"/>
          <w:sz w:val="24"/>
          <w:szCs w:val="24"/>
        </w:rPr>
      </w:pPr>
      <w:r w:rsidRPr="00077358">
        <w:rPr>
          <w:rFonts w:ascii="Arial" w:hAnsi="Arial" w:cs="Arial"/>
          <w:sz w:val="24"/>
          <w:szCs w:val="24"/>
        </w:rPr>
        <w:t>using personalised support tools such as the “This is Me” document and memory boxes to enable person-centred care and avoid potential distress.</w:t>
      </w:r>
    </w:p>
    <w:p w14:paraId="3B0D1013" w14:textId="7F2E76D3" w:rsidR="002E00DB" w:rsidRPr="00077358" w:rsidRDefault="002E00DB" w:rsidP="00077358">
      <w:pPr>
        <w:pStyle w:val="ListParagraph"/>
        <w:spacing w:line="480" w:lineRule="auto"/>
        <w:rPr>
          <w:rFonts w:ascii="Arial" w:hAnsi="Arial" w:cs="Arial"/>
          <w:sz w:val="24"/>
          <w:szCs w:val="24"/>
        </w:rPr>
      </w:pPr>
    </w:p>
    <w:p w14:paraId="34917942" w14:textId="060E1FF7" w:rsidR="002E00DB" w:rsidRPr="00965F17" w:rsidRDefault="002E00DB" w:rsidP="00965F17">
      <w:pPr>
        <w:pStyle w:val="ListParagraph"/>
        <w:spacing w:line="480" w:lineRule="auto"/>
        <w:rPr>
          <w:rFonts w:ascii="Arial" w:hAnsi="Arial" w:cs="Arial"/>
          <w:sz w:val="24"/>
          <w:szCs w:val="24"/>
        </w:rPr>
      </w:pPr>
      <w:r w:rsidRPr="00077358">
        <w:rPr>
          <w:rFonts w:ascii="Arial" w:hAnsi="Arial" w:cs="Arial"/>
          <w:sz w:val="24"/>
          <w:szCs w:val="24"/>
        </w:rPr>
        <w:t xml:space="preserve">f. Residents living with dementia and cognitive impairment should have access to a wide range of NICE-recommended therapies and </w:t>
      </w:r>
      <w:r w:rsidR="00BB01D0" w:rsidRPr="00077358">
        <w:rPr>
          <w:rFonts w:ascii="Arial" w:hAnsi="Arial" w:cs="Arial"/>
          <w:sz w:val="24"/>
          <w:szCs w:val="24"/>
        </w:rPr>
        <w:t>post diagnostic</w:t>
      </w:r>
      <w:r w:rsidRPr="00077358">
        <w:rPr>
          <w:rFonts w:ascii="Arial" w:hAnsi="Arial" w:cs="Arial"/>
          <w:sz w:val="24"/>
          <w:szCs w:val="24"/>
        </w:rPr>
        <w:t xml:space="preserve"> services, including cognitive stimulation therapy, cognitive rehabilitation therapy, reminiscence therapy, and music therapy. Consideration should also </w:t>
      </w:r>
      <w:r w:rsidRPr="00077358">
        <w:rPr>
          <w:rFonts w:ascii="Arial" w:hAnsi="Arial" w:cs="Arial"/>
          <w:sz w:val="24"/>
          <w:szCs w:val="24"/>
        </w:rPr>
        <w:lastRenderedPageBreak/>
        <w:t>be given to therapies that can support the</w:t>
      </w:r>
      <w:r w:rsidR="00965F17">
        <w:rPr>
          <w:rFonts w:ascii="Arial" w:hAnsi="Arial" w:cs="Arial"/>
          <w:sz w:val="24"/>
          <w:szCs w:val="24"/>
        </w:rPr>
        <w:t xml:space="preserve"> </w:t>
      </w:r>
      <w:r w:rsidRPr="00965F17">
        <w:rPr>
          <w:rFonts w:ascii="Arial" w:hAnsi="Arial" w:cs="Arial"/>
          <w:sz w:val="24"/>
          <w:szCs w:val="24"/>
        </w:rPr>
        <w:t>functional mental health needs of residents living with dementia, including depression and anxiety.</w:t>
      </w:r>
    </w:p>
    <w:p w14:paraId="1E1A9BC6" w14:textId="7DD6AEED" w:rsidR="00043419" w:rsidRPr="00077358" w:rsidRDefault="00043419" w:rsidP="00077358">
      <w:pPr>
        <w:pStyle w:val="ListParagraph"/>
        <w:spacing w:line="480" w:lineRule="auto"/>
        <w:rPr>
          <w:rFonts w:ascii="Arial" w:hAnsi="Arial" w:cs="Arial"/>
          <w:sz w:val="24"/>
          <w:szCs w:val="24"/>
        </w:rPr>
      </w:pPr>
    </w:p>
    <w:p w14:paraId="7E044AE8" w14:textId="77777777" w:rsidR="00043419" w:rsidRPr="00077358" w:rsidRDefault="00043419" w:rsidP="00077358">
      <w:pPr>
        <w:pStyle w:val="ListParagraph"/>
        <w:spacing w:line="480" w:lineRule="auto"/>
        <w:rPr>
          <w:rFonts w:ascii="Arial" w:hAnsi="Arial" w:cs="Arial"/>
          <w:sz w:val="24"/>
          <w:szCs w:val="24"/>
          <w:u w:val="single"/>
        </w:rPr>
      </w:pPr>
      <w:r w:rsidRPr="00077358">
        <w:rPr>
          <w:rFonts w:ascii="Arial" w:hAnsi="Arial" w:cs="Arial"/>
          <w:sz w:val="24"/>
          <w:szCs w:val="24"/>
          <w:u w:val="single"/>
        </w:rPr>
        <w:t>4.3 Personalised Care and Support Plans (PCSPs)</w:t>
      </w:r>
    </w:p>
    <w:p w14:paraId="2B542EE9" w14:textId="51DD53B5" w:rsidR="00043419" w:rsidRPr="00077358" w:rsidRDefault="00043419" w:rsidP="00077358">
      <w:pPr>
        <w:pStyle w:val="ListParagraph"/>
        <w:spacing w:line="480" w:lineRule="auto"/>
        <w:rPr>
          <w:rFonts w:ascii="Arial" w:hAnsi="Arial" w:cs="Arial"/>
          <w:sz w:val="24"/>
          <w:szCs w:val="24"/>
        </w:rPr>
      </w:pPr>
      <w:r w:rsidRPr="00077358">
        <w:rPr>
          <w:rFonts w:ascii="Arial" w:hAnsi="Arial" w:cs="Arial"/>
          <w:sz w:val="24"/>
          <w:szCs w:val="24"/>
        </w:rPr>
        <w:cr/>
        <w:t xml:space="preserve">4.3.3 The plan will also be developed with the person and/or their carer(s). It is good practice to include family members in the assessment when this is appropriate, taking into consideration issues such as mental capacity, </w:t>
      </w:r>
      <w:proofErr w:type="gramStart"/>
      <w:r w:rsidRPr="00077358">
        <w:rPr>
          <w:rFonts w:ascii="Arial" w:hAnsi="Arial" w:cs="Arial"/>
          <w:sz w:val="24"/>
          <w:szCs w:val="24"/>
        </w:rPr>
        <w:t>vulnerability</w:t>
      </w:r>
      <w:proofErr w:type="gramEnd"/>
      <w:r w:rsidRPr="00077358">
        <w:rPr>
          <w:rFonts w:ascii="Arial" w:hAnsi="Arial" w:cs="Arial"/>
          <w:sz w:val="24"/>
          <w:szCs w:val="24"/>
        </w:rPr>
        <w:t xml:space="preserve"> or coercion. Including family members helps where there may be cognitive impairment </w:t>
      </w:r>
      <w:proofErr w:type="gramStart"/>
      <w:r w:rsidRPr="00077358">
        <w:rPr>
          <w:rFonts w:ascii="Arial" w:hAnsi="Arial" w:cs="Arial"/>
          <w:sz w:val="24"/>
          <w:szCs w:val="24"/>
        </w:rPr>
        <w:t>and also</w:t>
      </w:r>
      <w:proofErr w:type="gramEnd"/>
      <w:r w:rsidRPr="00077358">
        <w:rPr>
          <w:rFonts w:ascii="Arial" w:hAnsi="Arial" w:cs="Arial"/>
          <w:sz w:val="24"/>
          <w:szCs w:val="24"/>
        </w:rPr>
        <w:t xml:space="preserve"> helps to give a holistic picture of a person’s preferences and goals, rather than simply their medical needs.</w:t>
      </w:r>
    </w:p>
    <w:p w14:paraId="3001BC8D" w14:textId="6C7765D4" w:rsidR="00043419" w:rsidRPr="00077358" w:rsidRDefault="00043419" w:rsidP="00077358">
      <w:pPr>
        <w:pStyle w:val="ListParagraph"/>
        <w:spacing w:line="480" w:lineRule="auto"/>
        <w:rPr>
          <w:rFonts w:ascii="Arial" w:hAnsi="Arial" w:cs="Arial"/>
          <w:sz w:val="24"/>
          <w:szCs w:val="24"/>
        </w:rPr>
      </w:pPr>
      <w:r w:rsidRPr="00077358">
        <w:rPr>
          <w:rFonts w:ascii="Arial" w:hAnsi="Arial" w:cs="Arial"/>
          <w:sz w:val="24"/>
          <w:szCs w:val="24"/>
        </w:rPr>
        <w:t xml:space="preserve">4.3.4 In developing the personalised care and support plan, it is good practice to follow the standard model of personalised care and support planning set out in </w:t>
      </w:r>
      <w:hyperlink r:id="rId9" w:history="1">
        <w:r w:rsidRPr="00077358">
          <w:rPr>
            <w:rStyle w:val="Hyperlink"/>
            <w:rFonts w:ascii="Arial" w:hAnsi="Arial" w:cs="Arial"/>
            <w:sz w:val="24"/>
            <w:szCs w:val="24"/>
          </w:rPr>
          <w:t>Universal Personalised Care.</w:t>
        </w:r>
      </w:hyperlink>
    </w:p>
    <w:p w14:paraId="1A17C615" w14:textId="77777777" w:rsidR="003F1D0F" w:rsidRPr="00077358" w:rsidRDefault="003F1D0F" w:rsidP="00077358">
      <w:pPr>
        <w:pStyle w:val="ListParagraph"/>
        <w:spacing w:line="480" w:lineRule="auto"/>
        <w:rPr>
          <w:rFonts w:ascii="Arial" w:hAnsi="Arial" w:cs="Arial"/>
          <w:sz w:val="24"/>
          <w:szCs w:val="24"/>
        </w:rPr>
      </w:pPr>
    </w:p>
    <w:p w14:paraId="13F3E30B" w14:textId="1D491623" w:rsidR="003F1D0F" w:rsidRPr="00077358" w:rsidRDefault="000E4E3E" w:rsidP="00077358">
      <w:pPr>
        <w:pStyle w:val="ListParagraph"/>
        <w:numPr>
          <w:ilvl w:val="0"/>
          <w:numId w:val="2"/>
        </w:numPr>
        <w:spacing w:line="480" w:lineRule="auto"/>
        <w:rPr>
          <w:rFonts w:ascii="Arial" w:hAnsi="Arial" w:cs="Arial"/>
          <w:b/>
          <w:bCs/>
          <w:sz w:val="24"/>
          <w:szCs w:val="24"/>
        </w:rPr>
      </w:pPr>
      <w:r w:rsidRPr="00077358">
        <w:rPr>
          <w:rFonts w:ascii="Arial" w:hAnsi="Arial" w:cs="Arial"/>
          <w:b/>
          <w:bCs/>
          <w:sz w:val="24"/>
          <w:szCs w:val="24"/>
        </w:rPr>
        <w:t>NICE Guidelines (2018). Dementia: assessment, management, and support for</w:t>
      </w:r>
      <w:r w:rsidR="00077358">
        <w:rPr>
          <w:rFonts w:ascii="Arial" w:hAnsi="Arial" w:cs="Arial"/>
          <w:b/>
          <w:bCs/>
          <w:sz w:val="24"/>
          <w:szCs w:val="24"/>
        </w:rPr>
        <w:t xml:space="preserve"> </w:t>
      </w:r>
      <w:r w:rsidRPr="00077358">
        <w:rPr>
          <w:rFonts w:ascii="Arial" w:hAnsi="Arial" w:cs="Arial"/>
          <w:b/>
          <w:bCs/>
          <w:sz w:val="24"/>
          <w:szCs w:val="24"/>
        </w:rPr>
        <w:t>people living with dementia.</w:t>
      </w:r>
    </w:p>
    <w:p w14:paraId="23EF5F0D" w14:textId="382EAAF7" w:rsidR="000E4E3E" w:rsidRPr="00077358" w:rsidRDefault="000E4E3E" w:rsidP="00077358">
      <w:pPr>
        <w:pStyle w:val="ListParagraph"/>
        <w:spacing w:line="480" w:lineRule="auto"/>
        <w:rPr>
          <w:rFonts w:ascii="Arial" w:hAnsi="Arial" w:cs="Arial"/>
          <w:sz w:val="24"/>
          <w:szCs w:val="24"/>
        </w:rPr>
      </w:pPr>
      <w:r w:rsidRPr="00077358">
        <w:rPr>
          <w:rFonts w:ascii="Arial" w:hAnsi="Arial" w:cs="Arial"/>
          <w:sz w:val="24"/>
          <w:szCs w:val="24"/>
        </w:rPr>
        <w:t xml:space="preserve">This guideline offers best-practice advice on care and support for people living with dementia and their families and carers. The principles of </w:t>
      </w:r>
      <w:r w:rsidRPr="00077358">
        <w:rPr>
          <w:rFonts w:ascii="Arial" w:hAnsi="Arial" w:cs="Arial"/>
          <w:b/>
          <w:bCs/>
          <w:sz w:val="24"/>
          <w:szCs w:val="24"/>
        </w:rPr>
        <w:t>person-centred care</w:t>
      </w:r>
      <w:r w:rsidRPr="00077358">
        <w:rPr>
          <w:rFonts w:ascii="Arial" w:hAnsi="Arial" w:cs="Arial"/>
          <w:sz w:val="24"/>
          <w:szCs w:val="24"/>
        </w:rPr>
        <w:t xml:space="preserve"> underpin good practice in dementia care, and they are reflected in the recommendations. These principles assert:</w:t>
      </w:r>
    </w:p>
    <w:p w14:paraId="71EDA3D8" w14:textId="0DC4CA28" w:rsidR="000E4E3E" w:rsidRPr="00077358" w:rsidRDefault="000E4E3E" w:rsidP="00077358">
      <w:pPr>
        <w:pStyle w:val="ListParagraph"/>
        <w:spacing w:line="480" w:lineRule="auto"/>
        <w:rPr>
          <w:rFonts w:ascii="Arial" w:hAnsi="Arial" w:cs="Arial"/>
          <w:sz w:val="24"/>
          <w:szCs w:val="24"/>
        </w:rPr>
      </w:pPr>
      <w:r w:rsidRPr="00077358">
        <w:rPr>
          <w:rFonts w:ascii="Arial" w:hAnsi="Arial" w:cs="Arial"/>
          <w:sz w:val="24"/>
          <w:szCs w:val="24"/>
        </w:rPr>
        <w:t>• the human value of people living with dementia (regardless of age or cognitive impairment) and their families and carers</w:t>
      </w:r>
    </w:p>
    <w:p w14:paraId="3892F875" w14:textId="2FFBA235" w:rsidR="000E4E3E" w:rsidRPr="00077358" w:rsidRDefault="000E4E3E" w:rsidP="00077358">
      <w:pPr>
        <w:pStyle w:val="ListParagraph"/>
        <w:spacing w:line="480" w:lineRule="auto"/>
        <w:rPr>
          <w:rFonts w:ascii="Arial" w:hAnsi="Arial" w:cs="Arial"/>
          <w:sz w:val="24"/>
          <w:szCs w:val="24"/>
        </w:rPr>
      </w:pPr>
      <w:r w:rsidRPr="00077358">
        <w:rPr>
          <w:rFonts w:ascii="Arial" w:hAnsi="Arial" w:cs="Arial"/>
          <w:sz w:val="24"/>
          <w:szCs w:val="24"/>
        </w:rPr>
        <w:t>• the individuality of people living with dementia, and how their personality and life experiences influence their response to dementia</w:t>
      </w:r>
    </w:p>
    <w:p w14:paraId="79526822" w14:textId="77777777" w:rsidR="000E4E3E" w:rsidRPr="00077358" w:rsidRDefault="000E4E3E" w:rsidP="00077358">
      <w:pPr>
        <w:pStyle w:val="ListParagraph"/>
        <w:spacing w:line="480" w:lineRule="auto"/>
        <w:rPr>
          <w:rFonts w:ascii="Arial" w:hAnsi="Arial" w:cs="Arial"/>
          <w:sz w:val="24"/>
          <w:szCs w:val="24"/>
        </w:rPr>
      </w:pPr>
      <w:r w:rsidRPr="00077358">
        <w:rPr>
          <w:rFonts w:ascii="Arial" w:hAnsi="Arial" w:cs="Arial"/>
          <w:sz w:val="24"/>
          <w:szCs w:val="24"/>
        </w:rPr>
        <w:lastRenderedPageBreak/>
        <w:t>• the importance of the person's perspective</w:t>
      </w:r>
    </w:p>
    <w:p w14:paraId="2FFF9542" w14:textId="4F61BD09" w:rsidR="000E4E3E" w:rsidRPr="00077358" w:rsidRDefault="000E4E3E" w:rsidP="00077358">
      <w:pPr>
        <w:pStyle w:val="ListParagraph"/>
        <w:spacing w:line="480" w:lineRule="auto"/>
        <w:rPr>
          <w:rFonts w:ascii="Arial" w:hAnsi="Arial" w:cs="Arial"/>
          <w:sz w:val="24"/>
          <w:szCs w:val="24"/>
        </w:rPr>
      </w:pPr>
      <w:r w:rsidRPr="00077358">
        <w:rPr>
          <w:rFonts w:ascii="Arial" w:hAnsi="Arial" w:cs="Arial"/>
          <w:sz w:val="24"/>
          <w:szCs w:val="24"/>
        </w:rPr>
        <w:t>• the importance of relationships and interactions with others to the person living with</w:t>
      </w:r>
      <w:r w:rsidR="00077358">
        <w:rPr>
          <w:rFonts w:ascii="Arial" w:hAnsi="Arial" w:cs="Arial"/>
          <w:sz w:val="24"/>
          <w:szCs w:val="24"/>
        </w:rPr>
        <w:t xml:space="preserve"> </w:t>
      </w:r>
      <w:r w:rsidRPr="00077358">
        <w:rPr>
          <w:rFonts w:ascii="Arial" w:hAnsi="Arial" w:cs="Arial"/>
          <w:sz w:val="24"/>
          <w:szCs w:val="24"/>
        </w:rPr>
        <w:t>dementia, and their potential for promoting wellbeing.</w:t>
      </w:r>
    </w:p>
    <w:p w14:paraId="28C76ACD" w14:textId="77777777" w:rsidR="003F1D0F" w:rsidRPr="00077358" w:rsidRDefault="003F1D0F" w:rsidP="00077358">
      <w:pPr>
        <w:pStyle w:val="ListParagraph"/>
        <w:spacing w:line="480" w:lineRule="auto"/>
        <w:rPr>
          <w:rFonts w:ascii="Arial" w:hAnsi="Arial" w:cs="Arial"/>
          <w:sz w:val="24"/>
          <w:szCs w:val="24"/>
        </w:rPr>
      </w:pPr>
    </w:p>
    <w:p w14:paraId="4A712E23" w14:textId="55CB181B" w:rsidR="006714CB" w:rsidRDefault="000E4E3E" w:rsidP="00077358">
      <w:pPr>
        <w:pStyle w:val="ListParagraph"/>
        <w:spacing w:line="480" w:lineRule="auto"/>
        <w:rPr>
          <w:rFonts w:ascii="Arial" w:hAnsi="Arial" w:cs="Arial"/>
          <w:sz w:val="24"/>
          <w:szCs w:val="24"/>
        </w:rPr>
      </w:pPr>
      <w:r w:rsidRPr="00077358">
        <w:rPr>
          <w:rFonts w:ascii="Arial" w:hAnsi="Arial" w:cs="Arial"/>
          <w:sz w:val="24"/>
          <w:szCs w:val="24"/>
        </w:rPr>
        <w:t>People have the right to be involved in discussions and make informed decisions about their</w:t>
      </w:r>
      <w:r w:rsidR="00077358">
        <w:rPr>
          <w:rFonts w:ascii="Arial" w:hAnsi="Arial" w:cs="Arial"/>
          <w:sz w:val="24"/>
          <w:szCs w:val="24"/>
        </w:rPr>
        <w:t xml:space="preserve"> </w:t>
      </w:r>
      <w:r w:rsidRPr="00077358">
        <w:rPr>
          <w:rFonts w:ascii="Arial" w:hAnsi="Arial" w:cs="Arial"/>
          <w:sz w:val="24"/>
          <w:szCs w:val="24"/>
        </w:rPr>
        <w:t xml:space="preserve">care, as described in NICE's </w:t>
      </w:r>
      <w:hyperlink r:id="rId10" w:history="1">
        <w:r w:rsidRPr="00077358">
          <w:rPr>
            <w:rStyle w:val="Hyperlink"/>
            <w:rFonts w:ascii="Arial" w:hAnsi="Arial" w:cs="Arial"/>
            <w:sz w:val="24"/>
            <w:szCs w:val="24"/>
          </w:rPr>
          <w:t>information on making decisions about your care</w:t>
        </w:r>
      </w:hyperlink>
      <w:r w:rsidRPr="00077358">
        <w:rPr>
          <w:rFonts w:ascii="Arial" w:hAnsi="Arial" w:cs="Arial"/>
          <w:sz w:val="24"/>
          <w:szCs w:val="24"/>
        </w:rPr>
        <w:t xml:space="preserve">. </w:t>
      </w:r>
      <w:r w:rsidRPr="00077358">
        <w:rPr>
          <w:rFonts w:ascii="Arial" w:hAnsi="Arial" w:cs="Arial"/>
          <w:sz w:val="24"/>
          <w:szCs w:val="24"/>
        </w:rPr>
        <w:cr/>
      </w:r>
    </w:p>
    <w:p w14:paraId="517091F6" w14:textId="77777777" w:rsidR="00501D04" w:rsidRDefault="00501D04" w:rsidP="00501D04">
      <w:pPr>
        <w:pStyle w:val="ListParagraph"/>
        <w:spacing w:line="480" w:lineRule="auto"/>
        <w:rPr>
          <w:rFonts w:ascii="Arial" w:hAnsi="Arial" w:cs="Arial"/>
          <w:sz w:val="24"/>
          <w:szCs w:val="24"/>
        </w:rPr>
      </w:pPr>
    </w:p>
    <w:p w14:paraId="1A5B044E" w14:textId="3D9E42F3" w:rsidR="00501D04" w:rsidRPr="00501D04" w:rsidRDefault="00501D04" w:rsidP="00501D04">
      <w:pPr>
        <w:pStyle w:val="ListParagraph"/>
        <w:numPr>
          <w:ilvl w:val="0"/>
          <w:numId w:val="2"/>
        </w:numPr>
        <w:spacing w:line="480" w:lineRule="auto"/>
        <w:rPr>
          <w:rFonts w:ascii="Arial" w:hAnsi="Arial" w:cs="Arial"/>
          <w:b/>
          <w:bCs/>
          <w:sz w:val="24"/>
          <w:szCs w:val="24"/>
        </w:rPr>
      </w:pPr>
      <w:r w:rsidRPr="00501D04">
        <w:rPr>
          <w:rFonts w:ascii="Arial" w:hAnsi="Arial" w:cs="Arial"/>
          <w:b/>
          <w:bCs/>
          <w:sz w:val="24"/>
          <w:szCs w:val="24"/>
        </w:rPr>
        <w:t>Dementia Quality Standards, NICE (2020). Update from 2013/2010</w:t>
      </w:r>
    </w:p>
    <w:p w14:paraId="3F395708" w14:textId="77777777" w:rsidR="00501D04" w:rsidRDefault="00501D04" w:rsidP="00501D04">
      <w:pPr>
        <w:pStyle w:val="ListParagraph"/>
        <w:spacing w:line="480" w:lineRule="auto"/>
        <w:rPr>
          <w:rFonts w:ascii="Arial" w:hAnsi="Arial" w:cs="Arial"/>
          <w:sz w:val="24"/>
          <w:szCs w:val="24"/>
        </w:rPr>
      </w:pPr>
      <w:r w:rsidRPr="00501D04">
        <w:rPr>
          <w:rFonts w:ascii="Arial" w:hAnsi="Arial" w:cs="Arial"/>
          <w:sz w:val="24"/>
          <w:szCs w:val="24"/>
        </w:rPr>
        <w:t xml:space="preserve">Focus on mid-life </w:t>
      </w:r>
      <w:proofErr w:type="gramStart"/>
      <w:r w:rsidRPr="00501D04">
        <w:rPr>
          <w:rFonts w:ascii="Arial" w:hAnsi="Arial" w:cs="Arial"/>
          <w:sz w:val="24"/>
          <w:szCs w:val="24"/>
        </w:rPr>
        <w:t>prevention  -</w:t>
      </w:r>
      <w:proofErr w:type="gramEnd"/>
    </w:p>
    <w:p w14:paraId="2E4FCCE9" w14:textId="7B7B2B4E" w:rsidR="00501D04" w:rsidRPr="00501D04" w:rsidRDefault="00501D04" w:rsidP="00501D04">
      <w:pPr>
        <w:pStyle w:val="ListParagraph"/>
        <w:spacing w:line="480" w:lineRule="auto"/>
        <w:rPr>
          <w:rFonts w:ascii="Arial" w:hAnsi="Arial" w:cs="Arial"/>
          <w:sz w:val="24"/>
          <w:szCs w:val="24"/>
        </w:rPr>
      </w:pPr>
      <w:r w:rsidRPr="00501D04">
        <w:rPr>
          <w:rFonts w:ascii="Arial" w:hAnsi="Arial" w:cs="Arial"/>
          <w:sz w:val="24"/>
          <w:szCs w:val="24"/>
        </w:rPr>
        <w:t xml:space="preserve"> S.1 “the risk of developing Dementia can be reduced by making lifestyle changes”.</w:t>
      </w:r>
    </w:p>
    <w:p w14:paraId="4674CD14" w14:textId="77777777" w:rsidR="00501D04" w:rsidRPr="00501D04" w:rsidRDefault="00501D04" w:rsidP="00501D04">
      <w:pPr>
        <w:pStyle w:val="ListParagraph"/>
        <w:spacing w:line="480" w:lineRule="auto"/>
        <w:rPr>
          <w:rFonts w:ascii="Arial" w:hAnsi="Arial" w:cs="Arial"/>
          <w:sz w:val="24"/>
          <w:szCs w:val="24"/>
        </w:rPr>
      </w:pPr>
      <w:r w:rsidRPr="00501D04">
        <w:rPr>
          <w:rFonts w:ascii="Arial" w:hAnsi="Arial" w:cs="Arial"/>
          <w:sz w:val="24"/>
          <w:szCs w:val="24"/>
        </w:rPr>
        <w:t xml:space="preserve">S.5 - “People with Dementia are supported to choose from a range of activities to </w:t>
      </w:r>
      <w:r w:rsidRPr="00501D04">
        <w:rPr>
          <w:rFonts w:ascii="Arial" w:hAnsi="Arial" w:cs="Arial"/>
          <w:sz w:val="24"/>
          <w:szCs w:val="24"/>
          <w:u w:val="single"/>
        </w:rPr>
        <w:t xml:space="preserve">promote wellbeing – tailored to their </w:t>
      </w:r>
      <w:proofErr w:type="gramStart"/>
      <w:r w:rsidRPr="00501D04">
        <w:rPr>
          <w:rFonts w:ascii="Arial" w:hAnsi="Arial" w:cs="Arial"/>
          <w:sz w:val="24"/>
          <w:szCs w:val="24"/>
          <w:u w:val="single"/>
        </w:rPr>
        <w:t>preferences”</w:t>
      </w:r>
      <w:proofErr w:type="gramEnd"/>
    </w:p>
    <w:p w14:paraId="09EC4838" w14:textId="77777777" w:rsidR="00501D04" w:rsidRPr="00501D04" w:rsidRDefault="00501D04" w:rsidP="00501D04">
      <w:pPr>
        <w:pStyle w:val="ListParagraph"/>
        <w:spacing w:line="480" w:lineRule="auto"/>
        <w:rPr>
          <w:rFonts w:ascii="Arial" w:hAnsi="Arial" w:cs="Arial"/>
          <w:sz w:val="24"/>
          <w:szCs w:val="24"/>
        </w:rPr>
      </w:pPr>
      <w:r w:rsidRPr="00501D04">
        <w:rPr>
          <w:rFonts w:ascii="Arial" w:hAnsi="Arial" w:cs="Arial"/>
          <w:sz w:val="24"/>
          <w:szCs w:val="24"/>
        </w:rPr>
        <w:t>S.7 – “Carers of people with Dementia are offered education and skills training”. (List of training and support criteria p.39)</w:t>
      </w:r>
    </w:p>
    <w:p w14:paraId="6B68B626" w14:textId="489B388D" w:rsidR="00501D04" w:rsidRDefault="00501D04" w:rsidP="00501D04">
      <w:pPr>
        <w:pStyle w:val="ListParagraph"/>
        <w:spacing w:line="480" w:lineRule="auto"/>
        <w:rPr>
          <w:rFonts w:ascii="Arial" w:hAnsi="Arial" w:cs="Arial"/>
          <w:sz w:val="24"/>
          <w:szCs w:val="24"/>
        </w:rPr>
      </w:pPr>
      <w:r w:rsidRPr="00501D04">
        <w:rPr>
          <w:rFonts w:ascii="Arial" w:hAnsi="Arial" w:cs="Arial"/>
          <w:sz w:val="24"/>
          <w:szCs w:val="24"/>
        </w:rPr>
        <w:t>“There is limited awareness among the public that the risk of developing some types of dementia can be reduced via lifestyle changes. (Information should be accessible to people who do not speak or read English &amp; be culturally/age appropriate)”.</w:t>
      </w:r>
    </w:p>
    <w:p w14:paraId="425121BD" w14:textId="77777777" w:rsidR="00501D04" w:rsidRPr="00A01AE2" w:rsidRDefault="00501D04" w:rsidP="00A01AE2">
      <w:pPr>
        <w:spacing w:line="480" w:lineRule="auto"/>
        <w:rPr>
          <w:rFonts w:ascii="Arial" w:hAnsi="Arial" w:cs="Arial"/>
          <w:sz w:val="24"/>
          <w:szCs w:val="24"/>
        </w:rPr>
      </w:pPr>
    </w:p>
    <w:p w14:paraId="0720BB69" w14:textId="0DC25914" w:rsidR="00120375" w:rsidRPr="00077358" w:rsidRDefault="00120375" w:rsidP="00077358">
      <w:pPr>
        <w:pStyle w:val="ListParagraph"/>
        <w:spacing w:line="480" w:lineRule="auto"/>
        <w:rPr>
          <w:rFonts w:ascii="Arial" w:hAnsi="Arial" w:cs="Arial"/>
          <w:b/>
          <w:bCs/>
          <w:sz w:val="24"/>
          <w:szCs w:val="24"/>
          <w:u w:val="single"/>
        </w:rPr>
      </w:pPr>
    </w:p>
    <w:p w14:paraId="2C16B720" w14:textId="77777777" w:rsidR="00965F17" w:rsidRDefault="00965F17" w:rsidP="00077358">
      <w:pPr>
        <w:pStyle w:val="ListParagraph"/>
        <w:spacing w:line="480" w:lineRule="auto"/>
        <w:rPr>
          <w:rFonts w:ascii="Arial" w:hAnsi="Arial" w:cs="Arial"/>
          <w:b/>
          <w:bCs/>
          <w:sz w:val="24"/>
          <w:szCs w:val="24"/>
          <w:u w:val="single"/>
        </w:rPr>
      </w:pPr>
    </w:p>
    <w:p w14:paraId="79E5332F" w14:textId="77777777" w:rsidR="00965F17" w:rsidRDefault="00965F17" w:rsidP="00077358">
      <w:pPr>
        <w:pStyle w:val="ListParagraph"/>
        <w:spacing w:line="480" w:lineRule="auto"/>
        <w:rPr>
          <w:rFonts w:ascii="Arial" w:hAnsi="Arial" w:cs="Arial"/>
          <w:b/>
          <w:bCs/>
          <w:sz w:val="24"/>
          <w:szCs w:val="24"/>
          <w:u w:val="single"/>
        </w:rPr>
      </w:pPr>
    </w:p>
    <w:p w14:paraId="73E01500" w14:textId="7E7C1958" w:rsidR="00120375" w:rsidRPr="00077358" w:rsidRDefault="00120375" w:rsidP="00077358">
      <w:pPr>
        <w:pStyle w:val="ListParagraph"/>
        <w:spacing w:line="480" w:lineRule="auto"/>
        <w:rPr>
          <w:rFonts w:ascii="Arial" w:hAnsi="Arial" w:cs="Arial"/>
          <w:b/>
          <w:bCs/>
          <w:sz w:val="24"/>
          <w:szCs w:val="24"/>
          <w:u w:val="single"/>
        </w:rPr>
      </w:pPr>
      <w:r w:rsidRPr="00077358">
        <w:rPr>
          <w:rFonts w:ascii="Arial" w:hAnsi="Arial" w:cs="Arial"/>
          <w:b/>
          <w:bCs/>
          <w:sz w:val="24"/>
          <w:szCs w:val="24"/>
          <w:u w:val="single"/>
        </w:rPr>
        <w:lastRenderedPageBreak/>
        <w:t>Supporting research/ journal articles</w:t>
      </w:r>
      <w:r w:rsidR="009C4C0D" w:rsidRPr="00077358">
        <w:rPr>
          <w:rFonts w:ascii="Arial" w:hAnsi="Arial" w:cs="Arial"/>
          <w:b/>
          <w:bCs/>
          <w:sz w:val="24"/>
          <w:szCs w:val="24"/>
          <w:u w:val="single"/>
        </w:rPr>
        <w:t xml:space="preserve"> (Search history Appendix 1)</w:t>
      </w:r>
      <w:r w:rsidRPr="00077358">
        <w:rPr>
          <w:rFonts w:ascii="Arial" w:hAnsi="Arial" w:cs="Arial"/>
          <w:b/>
          <w:bCs/>
          <w:sz w:val="24"/>
          <w:szCs w:val="24"/>
          <w:u w:val="single"/>
        </w:rPr>
        <w:t>:</w:t>
      </w:r>
    </w:p>
    <w:p w14:paraId="2F849D31" w14:textId="0D8F3BC4" w:rsidR="00120375" w:rsidRPr="00077358" w:rsidRDefault="00120375" w:rsidP="00077358">
      <w:pPr>
        <w:pStyle w:val="ListParagraph"/>
        <w:spacing w:line="480" w:lineRule="auto"/>
        <w:rPr>
          <w:rFonts w:ascii="Arial" w:hAnsi="Arial" w:cs="Arial"/>
          <w:b/>
          <w:bCs/>
          <w:sz w:val="24"/>
          <w:szCs w:val="24"/>
          <w:u w:val="single"/>
        </w:rPr>
      </w:pPr>
    </w:p>
    <w:p w14:paraId="4AF4954F" w14:textId="7497A494" w:rsidR="00120375" w:rsidRPr="00077358" w:rsidRDefault="00120375" w:rsidP="00077358">
      <w:pPr>
        <w:pStyle w:val="ListParagraph"/>
        <w:spacing w:line="480" w:lineRule="auto"/>
        <w:rPr>
          <w:rFonts w:ascii="Arial" w:hAnsi="Arial" w:cs="Arial"/>
          <w:b/>
          <w:bCs/>
          <w:sz w:val="24"/>
          <w:szCs w:val="24"/>
        </w:rPr>
      </w:pPr>
      <w:r w:rsidRPr="00077358">
        <w:rPr>
          <w:rFonts w:ascii="Arial" w:hAnsi="Arial" w:cs="Arial"/>
          <w:b/>
          <w:bCs/>
          <w:sz w:val="24"/>
          <w:szCs w:val="24"/>
        </w:rPr>
        <w:t>Austin, S. (2017) A dementia care philosophy that puts people at its centre. Nursing &amp; residential care. [Online] 19 (1), 34–36.</w:t>
      </w:r>
    </w:p>
    <w:p w14:paraId="61829A22" w14:textId="015BCD10" w:rsidR="009C6C92" w:rsidRPr="00077358" w:rsidRDefault="009C6C92" w:rsidP="00077358">
      <w:pPr>
        <w:pStyle w:val="ListParagraph"/>
        <w:spacing w:line="480" w:lineRule="auto"/>
        <w:rPr>
          <w:rFonts w:ascii="Arial" w:hAnsi="Arial" w:cs="Arial"/>
          <w:b/>
          <w:bCs/>
          <w:sz w:val="24"/>
          <w:szCs w:val="24"/>
          <w:u w:val="single"/>
        </w:rPr>
      </w:pPr>
      <w:r w:rsidRPr="00077358">
        <w:rPr>
          <w:rFonts w:ascii="Arial" w:hAnsi="Arial" w:cs="Arial"/>
          <w:b/>
          <w:bCs/>
          <w:sz w:val="24"/>
          <w:szCs w:val="24"/>
          <w:u w:val="single"/>
        </w:rPr>
        <w:t>Key points</w:t>
      </w:r>
      <w:r w:rsidR="006E49F2" w:rsidRPr="00077358">
        <w:rPr>
          <w:rFonts w:ascii="Arial" w:hAnsi="Arial" w:cs="Arial"/>
          <w:b/>
          <w:bCs/>
          <w:sz w:val="24"/>
          <w:szCs w:val="24"/>
          <w:u w:val="single"/>
        </w:rPr>
        <w:t>:</w:t>
      </w:r>
    </w:p>
    <w:p w14:paraId="6A5FEF81" w14:textId="6CB7AE8F" w:rsidR="009C6C92" w:rsidRPr="00077358" w:rsidRDefault="009C6C92" w:rsidP="00077358">
      <w:pPr>
        <w:pStyle w:val="ListParagraph"/>
        <w:numPr>
          <w:ilvl w:val="0"/>
          <w:numId w:val="3"/>
        </w:numPr>
        <w:spacing w:line="480" w:lineRule="auto"/>
        <w:rPr>
          <w:rFonts w:ascii="Arial" w:hAnsi="Arial" w:cs="Arial"/>
          <w:sz w:val="24"/>
          <w:szCs w:val="24"/>
        </w:rPr>
      </w:pPr>
      <w:r w:rsidRPr="00077358">
        <w:rPr>
          <w:rFonts w:ascii="Arial" w:hAnsi="Arial" w:cs="Arial"/>
          <w:sz w:val="24"/>
          <w:szCs w:val="24"/>
        </w:rPr>
        <w:t>The care sector needs to rise to the challenge of providing a better</w:t>
      </w:r>
    </w:p>
    <w:p w14:paraId="7D7409F1" w14:textId="77777777" w:rsidR="009C6C92" w:rsidRPr="00077358" w:rsidRDefault="009C6C92" w:rsidP="00077358">
      <w:pPr>
        <w:pStyle w:val="ListParagraph"/>
        <w:spacing w:line="480" w:lineRule="auto"/>
        <w:rPr>
          <w:rFonts w:ascii="Arial" w:hAnsi="Arial" w:cs="Arial"/>
          <w:sz w:val="24"/>
          <w:szCs w:val="24"/>
        </w:rPr>
      </w:pPr>
      <w:r w:rsidRPr="00077358">
        <w:rPr>
          <w:rFonts w:ascii="Arial" w:hAnsi="Arial" w:cs="Arial"/>
          <w:sz w:val="24"/>
          <w:szCs w:val="24"/>
        </w:rPr>
        <w:t>quality of life for the increasing numbers of people living with dementia</w:t>
      </w:r>
    </w:p>
    <w:p w14:paraId="67AE59D6" w14:textId="0E2C44F6" w:rsidR="009C6C92" w:rsidRPr="00077358" w:rsidRDefault="009C6C92" w:rsidP="00077358">
      <w:pPr>
        <w:pStyle w:val="ListParagraph"/>
        <w:numPr>
          <w:ilvl w:val="0"/>
          <w:numId w:val="3"/>
        </w:numPr>
        <w:spacing w:line="480" w:lineRule="auto"/>
        <w:rPr>
          <w:rFonts w:ascii="Arial" w:hAnsi="Arial" w:cs="Arial"/>
          <w:sz w:val="24"/>
          <w:szCs w:val="24"/>
        </w:rPr>
      </w:pPr>
      <w:r w:rsidRPr="00077358">
        <w:rPr>
          <w:rFonts w:ascii="Arial" w:hAnsi="Arial" w:cs="Arial"/>
          <w:sz w:val="24"/>
          <w:szCs w:val="24"/>
        </w:rPr>
        <w:t xml:space="preserve">Creative approaches are required with care targeted at the </w:t>
      </w:r>
      <w:proofErr w:type="gramStart"/>
      <w:r w:rsidRPr="00077358">
        <w:rPr>
          <w:rFonts w:ascii="Arial" w:hAnsi="Arial" w:cs="Arial"/>
          <w:sz w:val="24"/>
          <w:szCs w:val="24"/>
        </w:rPr>
        <w:t>individual</w:t>
      </w:r>
      <w:proofErr w:type="gramEnd"/>
    </w:p>
    <w:p w14:paraId="2CEC5A6C" w14:textId="36CAC2F0" w:rsidR="009C6C92" w:rsidRPr="00077358" w:rsidRDefault="009C6C92" w:rsidP="00077358">
      <w:pPr>
        <w:pStyle w:val="ListParagraph"/>
        <w:spacing w:line="480" w:lineRule="auto"/>
        <w:rPr>
          <w:rFonts w:ascii="Arial" w:hAnsi="Arial" w:cs="Arial"/>
          <w:sz w:val="24"/>
          <w:szCs w:val="24"/>
        </w:rPr>
      </w:pPr>
      <w:r w:rsidRPr="00077358">
        <w:rPr>
          <w:rFonts w:ascii="Arial" w:hAnsi="Arial" w:cs="Arial"/>
          <w:sz w:val="24"/>
          <w:szCs w:val="24"/>
        </w:rPr>
        <w:t>and not just the condition; it must be person-centred and not process-</w:t>
      </w:r>
      <w:proofErr w:type="gramStart"/>
      <w:r w:rsidRPr="00077358">
        <w:rPr>
          <w:rFonts w:ascii="Arial" w:hAnsi="Arial" w:cs="Arial"/>
          <w:sz w:val="24"/>
          <w:szCs w:val="24"/>
        </w:rPr>
        <w:t>driven</w:t>
      </w:r>
      <w:proofErr w:type="gramEnd"/>
    </w:p>
    <w:p w14:paraId="0255A93F" w14:textId="7C35F380" w:rsidR="009C6C92" w:rsidRPr="00077358" w:rsidRDefault="009C6C92" w:rsidP="00077358">
      <w:pPr>
        <w:pStyle w:val="ListParagraph"/>
        <w:numPr>
          <w:ilvl w:val="0"/>
          <w:numId w:val="3"/>
        </w:numPr>
        <w:spacing w:line="480" w:lineRule="auto"/>
        <w:rPr>
          <w:rFonts w:ascii="Arial" w:hAnsi="Arial" w:cs="Arial"/>
          <w:sz w:val="24"/>
          <w:szCs w:val="24"/>
        </w:rPr>
      </w:pPr>
      <w:r w:rsidRPr="00077358">
        <w:rPr>
          <w:rFonts w:ascii="Arial" w:hAnsi="Arial" w:cs="Arial"/>
          <w:sz w:val="24"/>
          <w:szCs w:val="24"/>
        </w:rPr>
        <w:t>Recruiting and training staff with the right qualities to deliver and ‘buy</w:t>
      </w:r>
      <w:r w:rsidR="00F172B9">
        <w:rPr>
          <w:rFonts w:ascii="Arial" w:hAnsi="Arial" w:cs="Arial"/>
          <w:sz w:val="24"/>
          <w:szCs w:val="24"/>
        </w:rPr>
        <w:t xml:space="preserve"> </w:t>
      </w:r>
      <w:r w:rsidRPr="00077358">
        <w:rPr>
          <w:rFonts w:ascii="Arial" w:hAnsi="Arial" w:cs="Arial"/>
          <w:sz w:val="24"/>
          <w:szCs w:val="24"/>
        </w:rPr>
        <w:t xml:space="preserve">in’ to new ways of working is </w:t>
      </w:r>
      <w:proofErr w:type="gramStart"/>
      <w:r w:rsidRPr="00077358">
        <w:rPr>
          <w:rFonts w:ascii="Arial" w:hAnsi="Arial" w:cs="Arial"/>
          <w:sz w:val="24"/>
          <w:szCs w:val="24"/>
        </w:rPr>
        <w:t>key</w:t>
      </w:r>
      <w:proofErr w:type="gramEnd"/>
    </w:p>
    <w:p w14:paraId="62F803D1" w14:textId="79E0EC7A" w:rsidR="009C6C92" w:rsidRPr="00077358" w:rsidRDefault="009C6C92" w:rsidP="00077358">
      <w:pPr>
        <w:pStyle w:val="ListParagraph"/>
        <w:numPr>
          <w:ilvl w:val="0"/>
          <w:numId w:val="3"/>
        </w:numPr>
        <w:spacing w:line="480" w:lineRule="auto"/>
        <w:rPr>
          <w:rFonts w:ascii="Arial" w:hAnsi="Arial" w:cs="Arial"/>
          <w:sz w:val="24"/>
          <w:szCs w:val="24"/>
        </w:rPr>
      </w:pPr>
      <w:r w:rsidRPr="00077358">
        <w:rPr>
          <w:rFonts w:ascii="Arial" w:hAnsi="Arial" w:cs="Arial"/>
          <w:sz w:val="24"/>
          <w:szCs w:val="24"/>
        </w:rPr>
        <w:t>Creating a less regimented model of care and encouraging staff to spend</w:t>
      </w:r>
      <w:r w:rsidR="00077358">
        <w:rPr>
          <w:rFonts w:ascii="Arial" w:hAnsi="Arial" w:cs="Arial"/>
          <w:sz w:val="24"/>
          <w:szCs w:val="24"/>
        </w:rPr>
        <w:t xml:space="preserve"> </w:t>
      </w:r>
      <w:r w:rsidRPr="00077358">
        <w:rPr>
          <w:rFonts w:ascii="Arial" w:hAnsi="Arial" w:cs="Arial"/>
          <w:sz w:val="24"/>
          <w:szCs w:val="24"/>
        </w:rPr>
        <w:t xml:space="preserve">time with residents will have beneficial </w:t>
      </w:r>
      <w:proofErr w:type="gramStart"/>
      <w:r w:rsidRPr="00077358">
        <w:rPr>
          <w:rFonts w:ascii="Arial" w:hAnsi="Arial" w:cs="Arial"/>
          <w:sz w:val="24"/>
          <w:szCs w:val="24"/>
        </w:rPr>
        <w:t>results</w:t>
      </w:r>
      <w:proofErr w:type="gramEnd"/>
    </w:p>
    <w:p w14:paraId="5FB741B7" w14:textId="3587C6BE" w:rsidR="009C6C92" w:rsidRPr="00077358" w:rsidRDefault="009C6C92" w:rsidP="00077358">
      <w:pPr>
        <w:pStyle w:val="ListParagraph"/>
        <w:numPr>
          <w:ilvl w:val="0"/>
          <w:numId w:val="4"/>
        </w:numPr>
        <w:spacing w:line="480" w:lineRule="auto"/>
        <w:rPr>
          <w:rFonts w:ascii="Arial" w:hAnsi="Arial" w:cs="Arial"/>
          <w:sz w:val="24"/>
          <w:szCs w:val="24"/>
        </w:rPr>
      </w:pPr>
      <w:r w:rsidRPr="00077358">
        <w:rPr>
          <w:rFonts w:ascii="Arial" w:hAnsi="Arial" w:cs="Arial"/>
          <w:sz w:val="24"/>
          <w:szCs w:val="24"/>
        </w:rPr>
        <w:t>It is important to involve families by explaining practices and the</w:t>
      </w:r>
    </w:p>
    <w:p w14:paraId="7891C9C2" w14:textId="1BA53812" w:rsidR="009C6C92" w:rsidRPr="00077358" w:rsidRDefault="009C6C92" w:rsidP="00077358">
      <w:pPr>
        <w:pStyle w:val="ListParagraph"/>
        <w:spacing w:line="480" w:lineRule="auto"/>
        <w:rPr>
          <w:rFonts w:ascii="Arial" w:hAnsi="Arial" w:cs="Arial"/>
          <w:sz w:val="24"/>
          <w:szCs w:val="24"/>
        </w:rPr>
      </w:pPr>
      <w:r w:rsidRPr="00077358">
        <w:rPr>
          <w:rFonts w:ascii="Arial" w:hAnsi="Arial" w:cs="Arial"/>
          <w:sz w:val="24"/>
          <w:szCs w:val="24"/>
        </w:rPr>
        <w:t>philosophies behind them</w:t>
      </w:r>
    </w:p>
    <w:p w14:paraId="2C64DDF0" w14:textId="34A2FA08" w:rsidR="009C6C92" w:rsidRPr="00077358" w:rsidRDefault="009C6C92" w:rsidP="00077358">
      <w:pPr>
        <w:pStyle w:val="ListParagraph"/>
        <w:spacing w:line="480" w:lineRule="auto"/>
        <w:rPr>
          <w:rFonts w:ascii="Arial" w:hAnsi="Arial" w:cs="Arial"/>
          <w:sz w:val="24"/>
          <w:szCs w:val="24"/>
        </w:rPr>
      </w:pPr>
    </w:p>
    <w:p w14:paraId="6B5EE76F" w14:textId="19CDD108" w:rsidR="009C6C92" w:rsidRPr="00077358" w:rsidRDefault="009C6C92" w:rsidP="00077358">
      <w:pPr>
        <w:pStyle w:val="ListParagraph"/>
        <w:spacing w:line="480" w:lineRule="auto"/>
        <w:rPr>
          <w:rFonts w:ascii="Arial" w:hAnsi="Arial" w:cs="Arial"/>
          <w:b/>
          <w:bCs/>
          <w:sz w:val="24"/>
          <w:szCs w:val="24"/>
        </w:rPr>
      </w:pPr>
      <w:r w:rsidRPr="00077358">
        <w:rPr>
          <w:rFonts w:ascii="Arial" w:hAnsi="Arial" w:cs="Arial"/>
          <w:b/>
          <w:bCs/>
          <w:sz w:val="24"/>
          <w:szCs w:val="24"/>
        </w:rPr>
        <w:t>Beech, R. et al. (2017) Delivering person-centred holistic care for older people. Quality in ageing. [Online] 18 (2), 157–167.</w:t>
      </w:r>
    </w:p>
    <w:p w14:paraId="07D8E944" w14:textId="27798283" w:rsidR="006E49F2" w:rsidRPr="00077358" w:rsidRDefault="006E49F2" w:rsidP="00077358">
      <w:pPr>
        <w:pStyle w:val="ListParagraph"/>
        <w:spacing w:line="480" w:lineRule="auto"/>
        <w:rPr>
          <w:rFonts w:ascii="Arial" w:hAnsi="Arial" w:cs="Arial"/>
          <w:b/>
          <w:bCs/>
          <w:sz w:val="24"/>
          <w:szCs w:val="24"/>
          <w:u w:val="single"/>
        </w:rPr>
      </w:pPr>
    </w:p>
    <w:p w14:paraId="7B90A6E4" w14:textId="39D6876D" w:rsidR="006E49F2" w:rsidRPr="00077358" w:rsidRDefault="006E49F2" w:rsidP="00077358">
      <w:pPr>
        <w:pStyle w:val="ListParagraph"/>
        <w:spacing w:line="480" w:lineRule="auto"/>
        <w:rPr>
          <w:rFonts w:ascii="Arial" w:hAnsi="Arial" w:cs="Arial"/>
          <w:b/>
          <w:bCs/>
          <w:sz w:val="24"/>
          <w:szCs w:val="24"/>
          <w:u w:val="single"/>
        </w:rPr>
      </w:pPr>
      <w:r w:rsidRPr="00077358">
        <w:rPr>
          <w:rFonts w:ascii="Arial" w:hAnsi="Arial" w:cs="Arial"/>
          <w:b/>
          <w:bCs/>
          <w:sz w:val="24"/>
          <w:szCs w:val="24"/>
          <w:u w:val="single"/>
        </w:rPr>
        <w:t>Key points:</w:t>
      </w:r>
    </w:p>
    <w:p w14:paraId="7616254E" w14:textId="1479AE5E" w:rsidR="006E49F2" w:rsidRPr="00077358" w:rsidRDefault="006E49F2" w:rsidP="00077358">
      <w:pPr>
        <w:pStyle w:val="ListParagraph"/>
        <w:numPr>
          <w:ilvl w:val="0"/>
          <w:numId w:val="4"/>
        </w:numPr>
        <w:spacing w:line="480" w:lineRule="auto"/>
        <w:rPr>
          <w:rFonts w:ascii="Arial" w:hAnsi="Arial" w:cs="Arial"/>
          <w:sz w:val="24"/>
          <w:szCs w:val="24"/>
        </w:rPr>
      </w:pPr>
      <w:r w:rsidRPr="00077358">
        <w:rPr>
          <w:rFonts w:ascii="Arial" w:hAnsi="Arial" w:cs="Arial"/>
          <w:sz w:val="24"/>
          <w:szCs w:val="24"/>
        </w:rPr>
        <w:t>With the rise in levels of multimorbidity and the challenge of designing appropriate care (Porter et al., 2015) person-centred approaches have become more prominent as they can address the complexity of care required.</w:t>
      </w:r>
    </w:p>
    <w:p w14:paraId="1B2301A6" w14:textId="4639C24E" w:rsidR="006E49F2" w:rsidRPr="00077358" w:rsidRDefault="006E49F2" w:rsidP="00077358">
      <w:pPr>
        <w:pStyle w:val="ListParagraph"/>
        <w:numPr>
          <w:ilvl w:val="0"/>
          <w:numId w:val="4"/>
        </w:numPr>
        <w:spacing w:line="480" w:lineRule="auto"/>
        <w:rPr>
          <w:rFonts w:ascii="Arial" w:hAnsi="Arial" w:cs="Arial"/>
          <w:sz w:val="24"/>
          <w:szCs w:val="24"/>
        </w:rPr>
      </w:pPr>
      <w:r w:rsidRPr="00077358">
        <w:rPr>
          <w:rFonts w:ascii="Arial" w:hAnsi="Arial" w:cs="Arial"/>
          <w:sz w:val="24"/>
          <w:szCs w:val="24"/>
        </w:rPr>
        <w:lastRenderedPageBreak/>
        <w:t xml:space="preserve">The Health Foundation (2014) offers a model of person-centred care, based on affording patients respect, </w:t>
      </w:r>
      <w:proofErr w:type="gramStart"/>
      <w:r w:rsidRPr="00077358">
        <w:rPr>
          <w:rFonts w:ascii="Arial" w:hAnsi="Arial" w:cs="Arial"/>
          <w:sz w:val="24"/>
          <w:szCs w:val="24"/>
        </w:rPr>
        <w:t>dignity</w:t>
      </w:r>
      <w:proofErr w:type="gramEnd"/>
      <w:r w:rsidRPr="00077358">
        <w:rPr>
          <w:rFonts w:ascii="Arial" w:hAnsi="Arial" w:cs="Arial"/>
          <w:sz w:val="24"/>
          <w:szCs w:val="24"/>
        </w:rPr>
        <w:t xml:space="preserve"> and compassion; offering coordinated and personalized care and support, and helping people to recognize their own strengths and abilities so that they can live a fulfilling life (p. 6).</w:t>
      </w:r>
    </w:p>
    <w:p w14:paraId="10DEB5CE" w14:textId="4AF148D2" w:rsidR="00EF15C5" w:rsidRPr="00077358" w:rsidRDefault="00EF15C5" w:rsidP="00077358">
      <w:pPr>
        <w:pStyle w:val="ListParagraph"/>
        <w:spacing w:line="480" w:lineRule="auto"/>
        <w:ind w:left="1485"/>
        <w:rPr>
          <w:rFonts w:ascii="Arial" w:hAnsi="Arial" w:cs="Arial"/>
          <w:sz w:val="24"/>
          <w:szCs w:val="24"/>
        </w:rPr>
      </w:pPr>
    </w:p>
    <w:p w14:paraId="258387D8" w14:textId="41FF1DFE" w:rsidR="00EF15C5" w:rsidRPr="00077358" w:rsidRDefault="00EF15C5" w:rsidP="00077358">
      <w:pPr>
        <w:pStyle w:val="ListParagraph"/>
        <w:spacing w:line="480" w:lineRule="auto"/>
        <w:ind w:left="1485"/>
        <w:rPr>
          <w:rFonts w:ascii="Arial" w:hAnsi="Arial" w:cs="Arial"/>
          <w:sz w:val="24"/>
          <w:szCs w:val="24"/>
        </w:rPr>
      </w:pPr>
    </w:p>
    <w:p w14:paraId="16A7AC02" w14:textId="77777777" w:rsidR="002F27FB" w:rsidRDefault="00EF15C5" w:rsidP="002F27FB">
      <w:pPr>
        <w:spacing w:line="480" w:lineRule="auto"/>
        <w:ind w:left="1124"/>
        <w:rPr>
          <w:rFonts w:ascii="Arial" w:hAnsi="Arial" w:cs="Arial"/>
          <w:b/>
          <w:bCs/>
          <w:sz w:val="24"/>
          <w:szCs w:val="24"/>
        </w:rPr>
      </w:pPr>
      <w:proofErr w:type="spellStart"/>
      <w:r w:rsidRPr="00077358">
        <w:rPr>
          <w:rFonts w:ascii="Arial" w:hAnsi="Arial" w:cs="Arial"/>
          <w:b/>
          <w:bCs/>
          <w:sz w:val="24"/>
          <w:szCs w:val="24"/>
        </w:rPr>
        <w:t>Ødbehr</w:t>
      </w:r>
      <w:proofErr w:type="spellEnd"/>
      <w:r w:rsidRPr="00077358">
        <w:rPr>
          <w:rFonts w:ascii="Arial" w:hAnsi="Arial" w:cs="Arial"/>
          <w:b/>
          <w:bCs/>
          <w:sz w:val="24"/>
          <w:szCs w:val="24"/>
        </w:rPr>
        <w:t>, L. S. et al. (2015) Spiritual care to persons with dementia in nursing homes; a qualitative study of nurses and care workers experiences. BMC nursing. [Online] 14 (1), 70–70.</w:t>
      </w:r>
    </w:p>
    <w:p w14:paraId="2CE7A683" w14:textId="0EEC3486" w:rsidR="00EF15C5" w:rsidRPr="002F27FB" w:rsidRDefault="00EF15C5" w:rsidP="002F27FB">
      <w:pPr>
        <w:spacing w:line="480" w:lineRule="auto"/>
        <w:ind w:left="1124"/>
        <w:rPr>
          <w:rFonts w:ascii="Arial" w:hAnsi="Arial" w:cs="Arial"/>
          <w:b/>
          <w:bCs/>
          <w:sz w:val="24"/>
          <w:szCs w:val="24"/>
        </w:rPr>
      </w:pPr>
      <w:r w:rsidRPr="00077358">
        <w:rPr>
          <w:rFonts w:ascii="Arial" w:hAnsi="Arial" w:cs="Arial"/>
          <w:b/>
          <w:bCs/>
          <w:sz w:val="24"/>
          <w:szCs w:val="24"/>
          <w:u w:val="single"/>
        </w:rPr>
        <w:t>Key points:</w:t>
      </w:r>
    </w:p>
    <w:p w14:paraId="092BBF00" w14:textId="65E7427B" w:rsidR="00EF15C5" w:rsidRPr="00077358" w:rsidRDefault="00EF15C5" w:rsidP="00077358">
      <w:pPr>
        <w:pStyle w:val="ListParagraph"/>
        <w:numPr>
          <w:ilvl w:val="0"/>
          <w:numId w:val="4"/>
        </w:numPr>
        <w:spacing w:line="480" w:lineRule="auto"/>
        <w:rPr>
          <w:rFonts w:ascii="Arial" w:hAnsi="Arial" w:cs="Arial"/>
          <w:b/>
          <w:bCs/>
          <w:sz w:val="24"/>
          <w:szCs w:val="24"/>
        </w:rPr>
      </w:pPr>
      <w:r w:rsidRPr="00077358">
        <w:rPr>
          <w:rFonts w:ascii="Arial" w:hAnsi="Arial" w:cs="Arial"/>
          <w:sz w:val="24"/>
          <w:szCs w:val="24"/>
        </w:rPr>
        <w:t>Spiritual care for people with dementia who are in nursing homes is one aspect of the holistic care provided by nurses. Several studies have explored the concepts of spirituality and religiosity, but fewer studies describe how nurses provide spiritual care in practice. The Purpose of the study was thus to investigate how nurses and care workers can provide spiritual care for people with dementia who live in nursing homes.</w:t>
      </w:r>
    </w:p>
    <w:p w14:paraId="73EE4B36" w14:textId="4E5BE9D0" w:rsidR="00EF15C5" w:rsidRPr="00077358" w:rsidRDefault="00EF15C5" w:rsidP="00077358">
      <w:pPr>
        <w:pStyle w:val="ListParagraph"/>
        <w:numPr>
          <w:ilvl w:val="0"/>
          <w:numId w:val="4"/>
        </w:numPr>
        <w:spacing w:line="480" w:lineRule="auto"/>
        <w:rPr>
          <w:rFonts w:ascii="Arial" w:hAnsi="Arial" w:cs="Arial"/>
          <w:b/>
          <w:bCs/>
          <w:sz w:val="24"/>
          <w:szCs w:val="24"/>
        </w:rPr>
      </w:pPr>
      <w:r w:rsidRPr="00077358">
        <w:rPr>
          <w:rFonts w:ascii="Arial" w:hAnsi="Arial" w:cs="Arial"/>
          <w:sz w:val="24"/>
          <w:szCs w:val="24"/>
        </w:rPr>
        <w:t xml:space="preserve">This study demonstrates the need for nurses and care workers to discuss and reflect on how to understand and describe spiritual care for people with dementia in practice. There is a need to develop and expand the knowledge about how to teach carers to recognize resident’s spiritual needs and expressions of spirituality and to </w:t>
      </w:r>
      <w:r w:rsidRPr="00077358">
        <w:rPr>
          <w:rFonts w:ascii="Arial" w:hAnsi="Arial" w:cs="Arial"/>
          <w:sz w:val="24"/>
          <w:szCs w:val="24"/>
        </w:rPr>
        <w:lastRenderedPageBreak/>
        <w:t>establish a comprehensive view of spiritual care for people with dementia in nursing homes.</w:t>
      </w:r>
    </w:p>
    <w:p w14:paraId="57217BB3" w14:textId="77777777" w:rsidR="003706F3" w:rsidRPr="00077358" w:rsidRDefault="003706F3" w:rsidP="00077358">
      <w:pPr>
        <w:spacing w:line="480" w:lineRule="auto"/>
        <w:rPr>
          <w:rFonts w:ascii="Arial" w:hAnsi="Arial" w:cs="Arial"/>
          <w:b/>
          <w:bCs/>
          <w:sz w:val="24"/>
          <w:szCs w:val="24"/>
        </w:rPr>
      </w:pPr>
    </w:p>
    <w:p w14:paraId="420D6814" w14:textId="714B43D8" w:rsidR="003706F3" w:rsidRPr="00077358" w:rsidRDefault="003706F3" w:rsidP="00077358">
      <w:pPr>
        <w:spacing w:line="480" w:lineRule="auto"/>
        <w:rPr>
          <w:rFonts w:ascii="Arial" w:hAnsi="Arial" w:cs="Arial"/>
          <w:b/>
          <w:bCs/>
          <w:sz w:val="24"/>
          <w:szCs w:val="24"/>
        </w:rPr>
      </w:pPr>
      <w:r w:rsidRPr="00077358">
        <w:rPr>
          <w:rFonts w:ascii="Arial" w:hAnsi="Arial" w:cs="Arial"/>
          <w:b/>
          <w:bCs/>
          <w:sz w:val="24"/>
          <w:szCs w:val="24"/>
        </w:rPr>
        <w:t xml:space="preserve">Jenkins et al. (2014) How can </w:t>
      </w:r>
      <w:proofErr w:type="gramStart"/>
      <w:r w:rsidRPr="00077358">
        <w:rPr>
          <w:rFonts w:ascii="Arial" w:hAnsi="Arial" w:cs="Arial"/>
          <w:b/>
          <w:bCs/>
          <w:sz w:val="24"/>
          <w:szCs w:val="24"/>
        </w:rPr>
        <w:t>training</w:t>
      </w:r>
      <w:proofErr w:type="gramEnd"/>
      <w:r w:rsidRPr="00077358">
        <w:rPr>
          <w:rFonts w:ascii="Arial" w:hAnsi="Arial" w:cs="Arial"/>
          <w:b/>
          <w:bCs/>
          <w:sz w:val="24"/>
          <w:szCs w:val="24"/>
        </w:rPr>
        <w:t xml:space="preserve"> interventions for nurses promote person-centred dementia care in nursing homes? Mental Health Nursing (Online). 34 (5), 1</w:t>
      </w:r>
      <w:r w:rsidR="00BA6856" w:rsidRPr="00077358">
        <w:rPr>
          <w:rFonts w:ascii="Arial" w:hAnsi="Arial" w:cs="Arial"/>
          <w:b/>
          <w:bCs/>
          <w:sz w:val="24"/>
          <w:szCs w:val="24"/>
        </w:rPr>
        <w:t>6.</w:t>
      </w:r>
    </w:p>
    <w:p w14:paraId="6F76B6B8" w14:textId="2E0C9F7A" w:rsidR="00BA6856" w:rsidRPr="00077358" w:rsidRDefault="00BA6856" w:rsidP="00077358">
      <w:pPr>
        <w:spacing w:line="480" w:lineRule="auto"/>
        <w:rPr>
          <w:rFonts w:ascii="Arial" w:hAnsi="Arial" w:cs="Arial"/>
          <w:b/>
          <w:bCs/>
          <w:sz w:val="24"/>
          <w:szCs w:val="24"/>
        </w:rPr>
      </w:pPr>
      <w:r w:rsidRPr="00077358">
        <w:rPr>
          <w:rFonts w:ascii="Arial" w:hAnsi="Arial" w:cs="Arial"/>
          <w:b/>
          <w:bCs/>
          <w:sz w:val="24"/>
          <w:szCs w:val="24"/>
        </w:rPr>
        <w:t>Key points:</w:t>
      </w:r>
    </w:p>
    <w:p w14:paraId="354EE529" w14:textId="5DCE2A72" w:rsidR="00BA6856" w:rsidRPr="00077358" w:rsidRDefault="00BA6856" w:rsidP="00077358">
      <w:pPr>
        <w:pStyle w:val="ListParagraph"/>
        <w:numPr>
          <w:ilvl w:val="0"/>
          <w:numId w:val="5"/>
        </w:numPr>
        <w:spacing w:line="480" w:lineRule="auto"/>
        <w:rPr>
          <w:rFonts w:ascii="Arial" w:hAnsi="Arial" w:cs="Arial"/>
          <w:b/>
          <w:bCs/>
          <w:sz w:val="24"/>
          <w:szCs w:val="24"/>
        </w:rPr>
      </w:pPr>
      <w:r w:rsidRPr="00077358">
        <w:rPr>
          <w:rFonts w:ascii="Arial" w:hAnsi="Arial" w:cs="Arial"/>
          <w:sz w:val="24"/>
          <w:szCs w:val="24"/>
        </w:rPr>
        <w:t>‘New culture’ or person-centred care is individually designed recognising personal preferences for practical assistance, the importance of life history and engagement in meaningful conversation and activity with the aim of providing a social environment that supports identity or ‘personhood’.</w:t>
      </w:r>
    </w:p>
    <w:p w14:paraId="493F3DD7" w14:textId="118A7257" w:rsidR="00BA6856" w:rsidRPr="00077358" w:rsidRDefault="00BA6856" w:rsidP="00077358">
      <w:pPr>
        <w:pStyle w:val="ListParagraph"/>
        <w:numPr>
          <w:ilvl w:val="0"/>
          <w:numId w:val="5"/>
        </w:numPr>
        <w:spacing w:line="480" w:lineRule="auto"/>
        <w:rPr>
          <w:rFonts w:ascii="Arial" w:hAnsi="Arial" w:cs="Arial"/>
          <w:b/>
          <w:bCs/>
          <w:sz w:val="24"/>
          <w:szCs w:val="24"/>
        </w:rPr>
      </w:pPr>
      <w:r w:rsidRPr="00077358">
        <w:rPr>
          <w:rFonts w:ascii="Arial" w:hAnsi="Arial" w:cs="Arial"/>
          <w:sz w:val="24"/>
          <w:szCs w:val="24"/>
        </w:rPr>
        <w:t xml:space="preserve">Government priorities include provision of </w:t>
      </w:r>
      <w:r w:rsidR="00300CB5" w:rsidRPr="00077358">
        <w:rPr>
          <w:rFonts w:ascii="Arial" w:hAnsi="Arial" w:cs="Arial"/>
          <w:sz w:val="24"/>
          <w:szCs w:val="24"/>
        </w:rPr>
        <w:t>high-quality</w:t>
      </w:r>
      <w:r w:rsidRPr="00077358">
        <w:rPr>
          <w:rFonts w:ascii="Arial" w:hAnsi="Arial" w:cs="Arial"/>
          <w:sz w:val="24"/>
          <w:szCs w:val="24"/>
        </w:rPr>
        <w:t xml:space="preserve"> dementia care for people living in care homes (DH, 2009; DH, 2013) while the Social Care Institute for Excellence (SCIE, 2013) states that research into high-quality care is as important as that into prevention.</w:t>
      </w:r>
    </w:p>
    <w:p w14:paraId="14B3043A" w14:textId="7E31BCEB" w:rsidR="00BA6856" w:rsidRPr="00077358" w:rsidRDefault="000435E8" w:rsidP="00077358">
      <w:pPr>
        <w:pStyle w:val="ListParagraph"/>
        <w:numPr>
          <w:ilvl w:val="0"/>
          <w:numId w:val="5"/>
        </w:numPr>
        <w:spacing w:line="480" w:lineRule="auto"/>
        <w:rPr>
          <w:rFonts w:ascii="Arial" w:hAnsi="Arial" w:cs="Arial"/>
          <w:b/>
          <w:bCs/>
          <w:sz w:val="24"/>
          <w:szCs w:val="24"/>
        </w:rPr>
      </w:pPr>
      <w:r w:rsidRPr="00077358">
        <w:rPr>
          <w:rFonts w:ascii="Arial" w:hAnsi="Arial" w:cs="Arial"/>
          <w:sz w:val="24"/>
          <w:szCs w:val="24"/>
        </w:rPr>
        <w:t xml:space="preserve">Educational interventions need to be creative, stimulating, challenging, emotionally engaging and relevant </w:t>
      </w:r>
      <w:r w:rsidR="00E64C04" w:rsidRPr="00077358">
        <w:rPr>
          <w:rFonts w:ascii="Arial" w:hAnsi="Arial" w:cs="Arial"/>
          <w:sz w:val="24"/>
          <w:szCs w:val="24"/>
        </w:rPr>
        <w:t>to</w:t>
      </w:r>
      <w:r w:rsidRPr="00077358">
        <w:rPr>
          <w:rFonts w:ascii="Arial" w:hAnsi="Arial" w:cs="Arial"/>
          <w:sz w:val="24"/>
          <w:szCs w:val="24"/>
        </w:rPr>
        <w:t xml:space="preserve"> address these core aspects. </w:t>
      </w:r>
      <w:r w:rsidR="00E64C04" w:rsidRPr="00077358">
        <w:rPr>
          <w:rFonts w:ascii="Arial" w:hAnsi="Arial" w:cs="Arial"/>
          <w:sz w:val="24"/>
          <w:szCs w:val="24"/>
        </w:rPr>
        <w:t>Therefore,</w:t>
      </w:r>
      <w:r w:rsidRPr="00077358">
        <w:rPr>
          <w:rFonts w:ascii="Arial" w:hAnsi="Arial" w:cs="Arial"/>
          <w:sz w:val="24"/>
          <w:szCs w:val="24"/>
        </w:rPr>
        <w:t xml:space="preserve"> training programmes need to </w:t>
      </w:r>
      <w:r w:rsidR="00E64C04" w:rsidRPr="00077358">
        <w:rPr>
          <w:rFonts w:ascii="Arial" w:hAnsi="Arial" w:cs="Arial"/>
          <w:sz w:val="24"/>
          <w:szCs w:val="24"/>
        </w:rPr>
        <w:t>consider</w:t>
      </w:r>
      <w:r w:rsidRPr="00077358">
        <w:rPr>
          <w:rFonts w:ascii="Arial" w:hAnsi="Arial" w:cs="Arial"/>
          <w:sz w:val="24"/>
          <w:szCs w:val="24"/>
        </w:rPr>
        <w:t xml:space="preserve"> the organisational contexts within which outcomes are expected to be applied and take steps to anticipate and address barriers within these contexts, then develop strategies that will increase the likelihood of training making a long-term difference to practice.</w:t>
      </w:r>
    </w:p>
    <w:p w14:paraId="3137E705" w14:textId="791E1021" w:rsidR="00BA0258" w:rsidRPr="00077358" w:rsidRDefault="00BA0258" w:rsidP="00077358">
      <w:pPr>
        <w:spacing w:line="480" w:lineRule="auto"/>
        <w:rPr>
          <w:rFonts w:ascii="Arial" w:hAnsi="Arial" w:cs="Arial"/>
          <w:b/>
          <w:bCs/>
          <w:sz w:val="24"/>
          <w:szCs w:val="24"/>
        </w:rPr>
      </w:pPr>
    </w:p>
    <w:p w14:paraId="46DF6C80" w14:textId="77777777" w:rsidR="002F27FB" w:rsidRDefault="002F27FB" w:rsidP="00077358">
      <w:pPr>
        <w:spacing w:line="480" w:lineRule="auto"/>
        <w:rPr>
          <w:rFonts w:ascii="Arial" w:hAnsi="Arial" w:cs="Arial"/>
          <w:b/>
          <w:bCs/>
          <w:sz w:val="24"/>
          <w:szCs w:val="24"/>
          <w:u w:val="single"/>
        </w:rPr>
      </w:pPr>
    </w:p>
    <w:p w14:paraId="115DBF0C" w14:textId="397E8C76" w:rsidR="00BA0258" w:rsidRDefault="00BA0258" w:rsidP="00077358">
      <w:pPr>
        <w:spacing w:line="480" w:lineRule="auto"/>
        <w:rPr>
          <w:rFonts w:ascii="Arial" w:hAnsi="Arial" w:cs="Arial"/>
          <w:b/>
          <w:bCs/>
          <w:sz w:val="24"/>
          <w:szCs w:val="24"/>
          <w:u w:val="single"/>
        </w:rPr>
      </w:pPr>
      <w:r w:rsidRPr="00077358">
        <w:rPr>
          <w:rFonts w:ascii="Arial" w:hAnsi="Arial" w:cs="Arial"/>
          <w:b/>
          <w:bCs/>
          <w:sz w:val="24"/>
          <w:szCs w:val="24"/>
          <w:u w:val="single"/>
        </w:rPr>
        <w:lastRenderedPageBreak/>
        <w:t>Connectivity</w:t>
      </w:r>
      <w:r w:rsidR="00300CB5">
        <w:rPr>
          <w:rFonts w:ascii="Arial" w:hAnsi="Arial" w:cs="Arial"/>
          <w:b/>
          <w:bCs/>
          <w:sz w:val="24"/>
          <w:szCs w:val="24"/>
          <w:u w:val="single"/>
        </w:rPr>
        <w:t>/Dementia Friendly Communities.</w:t>
      </w:r>
    </w:p>
    <w:p w14:paraId="25201F58" w14:textId="77777777" w:rsidR="00300CB5" w:rsidRPr="00077358" w:rsidRDefault="00300CB5" w:rsidP="00077358">
      <w:pPr>
        <w:spacing w:line="480" w:lineRule="auto"/>
        <w:rPr>
          <w:rFonts w:ascii="Arial" w:hAnsi="Arial" w:cs="Arial"/>
          <w:b/>
          <w:bCs/>
          <w:sz w:val="24"/>
          <w:szCs w:val="24"/>
          <w:u w:val="single"/>
        </w:rPr>
      </w:pPr>
    </w:p>
    <w:p w14:paraId="2BD82F90" w14:textId="77777777" w:rsidR="000A5F02" w:rsidRPr="00077358" w:rsidRDefault="000A5F02" w:rsidP="00077358">
      <w:pPr>
        <w:pStyle w:val="ListParagraph"/>
        <w:spacing w:line="480" w:lineRule="auto"/>
        <w:rPr>
          <w:rFonts w:ascii="Arial" w:hAnsi="Arial" w:cs="Arial"/>
          <w:b/>
          <w:bCs/>
          <w:sz w:val="24"/>
          <w:szCs w:val="24"/>
          <w:u w:val="single"/>
        </w:rPr>
      </w:pPr>
      <w:r w:rsidRPr="00077358">
        <w:rPr>
          <w:rFonts w:ascii="Arial" w:hAnsi="Arial" w:cs="Arial"/>
          <w:b/>
          <w:bCs/>
          <w:sz w:val="24"/>
          <w:szCs w:val="24"/>
          <w:u w:val="single"/>
        </w:rPr>
        <w:t>Government documents, policy &amp; legislation:</w:t>
      </w:r>
    </w:p>
    <w:p w14:paraId="78D8B97A" w14:textId="698F8DD1" w:rsidR="000A5F02" w:rsidRPr="00077358" w:rsidRDefault="000A5F02" w:rsidP="00077358">
      <w:pPr>
        <w:pStyle w:val="ListParagraph"/>
        <w:numPr>
          <w:ilvl w:val="0"/>
          <w:numId w:val="6"/>
        </w:numPr>
        <w:spacing w:line="480" w:lineRule="auto"/>
        <w:rPr>
          <w:rFonts w:ascii="Arial" w:hAnsi="Arial" w:cs="Arial"/>
          <w:b/>
          <w:bCs/>
          <w:sz w:val="24"/>
          <w:szCs w:val="24"/>
        </w:rPr>
      </w:pPr>
      <w:r w:rsidRPr="00077358">
        <w:rPr>
          <w:rFonts w:ascii="Arial" w:hAnsi="Arial" w:cs="Arial"/>
          <w:b/>
          <w:bCs/>
          <w:sz w:val="24"/>
          <w:szCs w:val="24"/>
        </w:rPr>
        <w:t>Prime Minister's challenge on dementia 2020 (DOH, 2015).</w:t>
      </w:r>
    </w:p>
    <w:p w14:paraId="13BC6003" w14:textId="64BA2B8C" w:rsidR="000435E8" w:rsidRPr="00077358" w:rsidRDefault="00446566" w:rsidP="00077358">
      <w:pPr>
        <w:pStyle w:val="ListParagraph"/>
        <w:spacing w:line="480" w:lineRule="auto"/>
        <w:rPr>
          <w:rFonts w:ascii="Arial" w:hAnsi="Arial" w:cs="Arial"/>
          <w:b/>
          <w:bCs/>
          <w:sz w:val="24"/>
          <w:szCs w:val="24"/>
        </w:rPr>
      </w:pPr>
      <w:hyperlink r:id="rId11" w:history="1">
        <w:r w:rsidR="000A5F02" w:rsidRPr="00077358">
          <w:rPr>
            <w:rStyle w:val="Hyperlink"/>
            <w:rFonts w:ascii="Arial" w:hAnsi="Arial" w:cs="Arial"/>
            <w:b/>
            <w:bCs/>
            <w:sz w:val="24"/>
            <w:szCs w:val="24"/>
          </w:rPr>
          <w:t>https://www.gov.uk/government/publications/prime-ministers-challenge-on-dementia-2020</w:t>
        </w:r>
      </w:hyperlink>
    </w:p>
    <w:p w14:paraId="7FF87CF2" w14:textId="283CE32E" w:rsidR="000A5F02" w:rsidRPr="00077358" w:rsidRDefault="000A5F02" w:rsidP="00077358">
      <w:pPr>
        <w:pStyle w:val="ListParagraph"/>
        <w:spacing w:line="480" w:lineRule="auto"/>
        <w:rPr>
          <w:rFonts w:ascii="Arial" w:hAnsi="Arial" w:cs="Arial"/>
          <w:b/>
          <w:bCs/>
          <w:sz w:val="24"/>
          <w:szCs w:val="24"/>
        </w:rPr>
      </w:pPr>
    </w:p>
    <w:p w14:paraId="42E413FB" w14:textId="4941639E" w:rsidR="000A5F02" w:rsidRDefault="00C7413E" w:rsidP="00077358">
      <w:pPr>
        <w:pStyle w:val="ListParagraph"/>
        <w:numPr>
          <w:ilvl w:val="0"/>
          <w:numId w:val="6"/>
        </w:numPr>
        <w:spacing w:line="480" w:lineRule="auto"/>
        <w:rPr>
          <w:rFonts w:ascii="Arial" w:hAnsi="Arial" w:cs="Arial"/>
          <w:b/>
          <w:bCs/>
          <w:sz w:val="24"/>
          <w:szCs w:val="24"/>
        </w:rPr>
      </w:pPr>
      <w:r>
        <w:rPr>
          <w:rFonts w:ascii="Arial" w:hAnsi="Arial" w:cs="Arial"/>
          <w:b/>
          <w:bCs/>
          <w:sz w:val="24"/>
          <w:szCs w:val="24"/>
        </w:rPr>
        <w:t xml:space="preserve">NHS Guide: </w:t>
      </w:r>
      <w:r w:rsidRPr="00C7413E">
        <w:rPr>
          <w:rFonts w:ascii="Arial" w:hAnsi="Arial" w:cs="Arial"/>
          <w:b/>
          <w:bCs/>
          <w:sz w:val="24"/>
          <w:szCs w:val="24"/>
        </w:rPr>
        <w:t>How to make your home dementia friendly</w:t>
      </w:r>
      <w:r>
        <w:rPr>
          <w:rFonts w:ascii="Arial" w:hAnsi="Arial" w:cs="Arial"/>
          <w:b/>
          <w:bCs/>
          <w:sz w:val="24"/>
          <w:szCs w:val="24"/>
        </w:rPr>
        <w:t>. (NHS UK,</w:t>
      </w:r>
      <w:r w:rsidR="000F3F57">
        <w:rPr>
          <w:rFonts w:ascii="Arial" w:hAnsi="Arial" w:cs="Arial"/>
          <w:b/>
          <w:bCs/>
          <w:sz w:val="24"/>
          <w:szCs w:val="24"/>
        </w:rPr>
        <w:t xml:space="preserve"> 2022)</w:t>
      </w:r>
    </w:p>
    <w:p w14:paraId="6C9780A2" w14:textId="0FA1A31F" w:rsidR="000F3F57" w:rsidRDefault="00446566" w:rsidP="000F3F57">
      <w:pPr>
        <w:pStyle w:val="ListParagraph"/>
        <w:spacing w:line="480" w:lineRule="auto"/>
        <w:rPr>
          <w:rFonts w:ascii="Arial" w:hAnsi="Arial" w:cs="Arial"/>
          <w:b/>
          <w:bCs/>
          <w:sz w:val="24"/>
          <w:szCs w:val="24"/>
        </w:rPr>
      </w:pPr>
      <w:hyperlink r:id="rId12" w:history="1">
        <w:r w:rsidR="000F3F57" w:rsidRPr="00D6265E">
          <w:rPr>
            <w:rStyle w:val="Hyperlink"/>
            <w:rFonts w:ascii="Arial" w:hAnsi="Arial" w:cs="Arial"/>
            <w:b/>
            <w:bCs/>
            <w:sz w:val="24"/>
            <w:szCs w:val="24"/>
          </w:rPr>
          <w:t>https://www.nhs.uk/conditions/dementia/home-environment/</w:t>
        </w:r>
      </w:hyperlink>
    </w:p>
    <w:p w14:paraId="3CE9D27A" w14:textId="092F64C2" w:rsidR="000F3F57" w:rsidRDefault="000F3F57" w:rsidP="000F3F57">
      <w:pPr>
        <w:pStyle w:val="ListParagraph"/>
        <w:spacing w:line="480" w:lineRule="auto"/>
        <w:rPr>
          <w:rFonts w:ascii="Arial" w:hAnsi="Arial" w:cs="Arial"/>
          <w:b/>
          <w:bCs/>
          <w:sz w:val="24"/>
          <w:szCs w:val="24"/>
        </w:rPr>
      </w:pPr>
    </w:p>
    <w:p w14:paraId="12AA4545" w14:textId="045237FB" w:rsidR="000F3F57" w:rsidRPr="002F27FB" w:rsidRDefault="000F3F57" w:rsidP="000F3F57">
      <w:pPr>
        <w:pStyle w:val="ListParagraph"/>
        <w:numPr>
          <w:ilvl w:val="0"/>
          <w:numId w:val="6"/>
        </w:numPr>
        <w:spacing w:line="480" w:lineRule="auto"/>
        <w:rPr>
          <w:rFonts w:ascii="Arial" w:hAnsi="Arial" w:cs="Arial"/>
          <w:b/>
          <w:bCs/>
          <w:sz w:val="24"/>
          <w:szCs w:val="24"/>
        </w:rPr>
      </w:pPr>
      <w:r>
        <w:rPr>
          <w:rFonts w:ascii="Arial" w:hAnsi="Arial" w:cs="Arial"/>
          <w:b/>
          <w:bCs/>
          <w:sz w:val="24"/>
          <w:szCs w:val="24"/>
        </w:rPr>
        <w:t>Dementia Friendly Communities: A guide for Councils. (Local Government Association, 2014</w:t>
      </w:r>
      <w:r w:rsidRPr="000F3F57">
        <w:rPr>
          <w:rFonts w:ascii="Arial" w:hAnsi="Arial" w:cs="Arial"/>
          <w:b/>
          <w:bCs/>
          <w:sz w:val="24"/>
          <w:szCs w:val="24"/>
        </w:rPr>
        <w:t xml:space="preserve">). </w:t>
      </w:r>
      <w:r w:rsidRPr="000F3F57">
        <w:rPr>
          <w:rFonts w:ascii="Arial" w:hAnsi="Arial" w:cs="Arial"/>
          <w:sz w:val="24"/>
          <w:szCs w:val="24"/>
        </w:rPr>
        <w:t>The purpose of this guide is to help councils play their part in developing communities where people can live well with dementia.</w:t>
      </w:r>
      <w:r>
        <w:rPr>
          <w:rFonts w:ascii="Arial" w:hAnsi="Arial" w:cs="Arial"/>
          <w:sz w:val="24"/>
          <w:szCs w:val="24"/>
        </w:rPr>
        <w:t xml:space="preserve"> </w:t>
      </w:r>
      <w:hyperlink r:id="rId13" w:history="1">
        <w:r w:rsidRPr="00D6265E">
          <w:rPr>
            <w:rStyle w:val="Hyperlink"/>
            <w:rFonts w:ascii="Arial" w:hAnsi="Arial" w:cs="Arial"/>
            <w:sz w:val="24"/>
            <w:szCs w:val="24"/>
          </w:rPr>
          <w:t>https://www.local.gov.uk/sites/default/files/documents/dementia-friendly-communi-8f1.pdf</w:t>
        </w:r>
      </w:hyperlink>
    </w:p>
    <w:p w14:paraId="6AC63A65" w14:textId="77777777" w:rsidR="002F27FB" w:rsidRPr="002F27FB" w:rsidRDefault="002F27FB" w:rsidP="002F27FB">
      <w:pPr>
        <w:pStyle w:val="ListParagraph"/>
        <w:numPr>
          <w:ilvl w:val="0"/>
          <w:numId w:val="6"/>
        </w:numPr>
        <w:spacing w:line="480" w:lineRule="auto"/>
        <w:rPr>
          <w:rFonts w:ascii="Arial" w:hAnsi="Arial" w:cs="Arial"/>
          <w:sz w:val="24"/>
          <w:szCs w:val="24"/>
        </w:rPr>
      </w:pPr>
      <w:r w:rsidRPr="002F27FB">
        <w:rPr>
          <w:rFonts w:ascii="Arial" w:hAnsi="Arial" w:cs="Arial"/>
          <w:b/>
          <w:bCs/>
          <w:sz w:val="24"/>
          <w:szCs w:val="24"/>
        </w:rPr>
        <w:t>Dementia 2020 Challenge, Review 1. (Dept of H&amp;SC, 2019)</w:t>
      </w:r>
      <w:r w:rsidRPr="002F27FB">
        <w:rPr>
          <w:rFonts w:ascii="Arial" w:hAnsi="Arial" w:cs="Arial"/>
          <w:b/>
          <w:bCs/>
          <w:sz w:val="24"/>
          <w:szCs w:val="24"/>
        </w:rPr>
        <w:br/>
      </w:r>
      <w:r w:rsidRPr="002F27FB">
        <w:rPr>
          <w:rFonts w:ascii="Arial" w:hAnsi="Arial" w:cs="Arial"/>
          <w:sz w:val="24"/>
          <w:szCs w:val="24"/>
        </w:rPr>
        <w:t>Update on the progress set out from the 2015 “Dementia 2020 Challenge”. 18 key commitments under four themes. 10 revised actions added, these include:</w:t>
      </w:r>
    </w:p>
    <w:p w14:paraId="29A87781" w14:textId="23F58D0C" w:rsidR="002F27FB" w:rsidRPr="002F27FB" w:rsidRDefault="002F27FB" w:rsidP="002F27FB">
      <w:pPr>
        <w:pStyle w:val="ListParagraph"/>
        <w:spacing w:line="480" w:lineRule="auto"/>
        <w:rPr>
          <w:rFonts w:ascii="Arial" w:hAnsi="Arial" w:cs="Arial"/>
          <w:sz w:val="24"/>
          <w:szCs w:val="24"/>
        </w:rPr>
      </w:pPr>
      <w:r w:rsidRPr="002F27FB">
        <w:rPr>
          <w:rFonts w:ascii="Arial" w:hAnsi="Arial" w:cs="Arial"/>
          <w:sz w:val="24"/>
          <w:szCs w:val="24"/>
        </w:rPr>
        <w:t>Risk reduction &amp; Prevention. Health &amp; Care Delivery. Dementia Awareness &amp; Social Action and Research:</w:t>
      </w:r>
      <w:r>
        <w:rPr>
          <w:rFonts w:ascii="Arial" w:hAnsi="Arial" w:cs="Arial"/>
          <w:sz w:val="24"/>
          <w:szCs w:val="24"/>
        </w:rPr>
        <w:t xml:space="preserve"> </w:t>
      </w:r>
      <w:r w:rsidRPr="002F27FB">
        <w:rPr>
          <w:rFonts w:ascii="Arial" w:hAnsi="Arial" w:cs="Arial"/>
          <w:sz w:val="24"/>
          <w:szCs w:val="24"/>
        </w:rPr>
        <w:t>“An additional 3 million Dementia Friends to be made, England leading the way into a global movement”</w:t>
      </w:r>
      <w:r>
        <w:rPr>
          <w:rFonts w:ascii="Arial" w:hAnsi="Arial" w:cs="Arial"/>
          <w:sz w:val="24"/>
          <w:szCs w:val="24"/>
        </w:rPr>
        <w:t xml:space="preserve"> </w:t>
      </w:r>
      <w:r w:rsidRPr="002F27FB">
        <w:rPr>
          <w:rFonts w:ascii="Arial" w:hAnsi="Arial" w:cs="Arial"/>
          <w:sz w:val="24"/>
          <w:szCs w:val="24"/>
        </w:rPr>
        <w:t>“More people living with dementia participating in research, currently 4.5% - target of 10%”</w:t>
      </w:r>
    </w:p>
    <w:p w14:paraId="613A449D" w14:textId="0C9B2A5A" w:rsidR="002F27FB" w:rsidRPr="002F27FB" w:rsidRDefault="002F27FB" w:rsidP="002F27FB">
      <w:pPr>
        <w:pStyle w:val="ListParagraph"/>
        <w:spacing w:line="480" w:lineRule="auto"/>
        <w:rPr>
          <w:rFonts w:ascii="Arial" w:hAnsi="Arial" w:cs="Arial"/>
          <w:sz w:val="24"/>
          <w:szCs w:val="24"/>
        </w:rPr>
      </w:pPr>
      <w:r w:rsidRPr="002F27FB">
        <w:rPr>
          <w:rFonts w:ascii="Arial" w:hAnsi="Arial" w:cs="Arial"/>
          <w:sz w:val="24"/>
          <w:szCs w:val="24"/>
        </w:rPr>
        <w:t>“Continued engagement with businesses to encourage a dementia friendly society”</w:t>
      </w:r>
      <w:r>
        <w:rPr>
          <w:rFonts w:ascii="Arial" w:hAnsi="Arial" w:cs="Arial"/>
          <w:sz w:val="24"/>
          <w:szCs w:val="24"/>
        </w:rPr>
        <w:t xml:space="preserve">, </w:t>
      </w:r>
      <w:r w:rsidRPr="002F27FB">
        <w:rPr>
          <w:rFonts w:ascii="Arial" w:hAnsi="Arial" w:cs="Arial"/>
          <w:sz w:val="24"/>
          <w:szCs w:val="24"/>
        </w:rPr>
        <w:t>“Funding for Research on track to be doubled by 2025”</w:t>
      </w:r>
      <w:r>
        <w:rPr>
          <w:rFonts w:ascii="Arial" w:hAnsi="Arial" w:cs="Arial"/>
          <w:sz w:val="24"/>
          <w:szCs w:val="24"/>
        </w:rPr>
        <w:t xml:space="preserve"> </w:t>
      </w:r>
      <w:hyperlink r:id="rId14" w:history="1">
        <w:r w:rsidRPr="00D6265E">
          <w:rPr>
            <w:rStyle w:val="Hyperlink"/>
            <w:rFonts w:ascii="Arial" w:hAnsi="Arial" w:cs="Arial"/>
            <w:sz w:val="24"/>
            <w:szCs w:val="24"/>
          </w:rPr>
          <w:t>https://www.gov.uk/government/publications/dementia-2020-challenge-progress-review</w:t>
        </w:r>
      </w:hyperlink>
    </w:p>
    <w:p w14:paraId="760D5DB9" w14:textId="77777777" w:rsidR="002F27FB" w:rsidRPr="000F3F57" w:rsidRDefault="002F27FB" w:rsidP="002F27FB">
      <w:pPr>
        <w:pStyle w:val="ListParagraph"/>
        <w:spacing w:line="480" w:lineRule="auto"/>
        <w:rPr>
          <w:rFonts w:ascii="Arial" w:hAnsi="Arial" w:cs="Arial"/>
          <w:b/>
          <w:bCs/>
          <w:sz w:val="24"/>
          <w:szCs w:val="24"/>
        </w:rPr>
      </w:pPr>
    </w:p>
    <w:p w14:paraId="6561E31F" w14:textId="77777777" w:rsidR="00EF15C5" w:rsidRPr="00077358" w:rsidRDefault="00EF15C5" w:rsidP="00077358">
      <w:pPr>
        <w:spacing w:line="480" w:lineRule="auto"/>
        <w:rPr>
          <w:rFonts w:ascii="Arial" w:hAnsi="Arial" w:cs="Arial"/>
          <w:b/>
          <w:bCs/>
          <w:sz w:val="24"/>
          <w:szCs w:val="24"/>
        </w:rPr>
      </w:pPr>
    </w:p>
    <w:p w14:paraId="31E49CC2" w14:textId="3FD1B4AD" w:rsidR="00120375" w:rsidRPr="00077358" w:rsidRDefault="000A5F02" w:rsidP="00077358">
      <w:pPr>
        <w:pStyle w:val="ListParagraph"/>
        <w:spacing w:line="480" w:lineRule="auto"/>
        <w:rPr>
          <w:rFonts w:ascii="Arial" w:hAnsi="Arial" w:cs="Arial"/>
          <w:sz w:val="24"/>
          <w:szCs w:val="24"/>
        </w:rPr>
      </w:pPr>
      <w:r w:rsidRPr="00077358">
        <w:rPr>
          <w:rFonts w:ascii="Arial" w:hAnsi="Arial" w:cs="Arial"/>
          <w:b/>
          <w:bCs/>
          <w:sz w:val="24"/>
          <w:szCs w:val="24"/>
          <w:u w:val="single"/>
        </w:rPr>
        <w:t>Supporting research/ journal articles (Search history Appendix 2)</w:t>
      </w:r>
    </w:p>
    <w:p w14:paraId="0AEF02A0" w14:textId="77777777" w:rsidR="00120375" w:rsidRPr="00077358" w:rsidRDefault="00120375" w:rsidP="00077358">
      <w:pPr>
        <w:pStyle w:val="ListParagraph"/>
        <w:spacing w:line="480" w:lineRule="auto"/>
        <w:rPr>
          <w:rFonts w:ascii="Arial" w:hAnsi="Arial" w:cs="Arial"/>
          <w:sz w:val="24"/>
          <w:szCs w:val="24"/>
        </w:rPr>
      </w:pPr>
    </w:p>
    <w:p w14:paraId="032C83F0" w14:textId="579F84D4" w:rsidR="004E5A38" w:rsidRDefault="004E5A38" w:rsidP="00077358">
      <w:pPr>
        <w:pStyle w:val="ListParagraph"/>
        <w:spacing w:line="480" w:lineRule="auto"/>
        <w:rPr>
          <w:rFonts w:ascii="Arial" w:hAnsi="Arial" w:cs="Arial"/>
          <w:b/>
          <w:bCs/>
          <w:color w:val="000000" w:themeColor="text1"/>
          <w:sz w:val="24"/>
          <w:szCs w:val="24"/>
          <w:shd w:val="clear" w:color="auto" w:fill="FFFFFF"/>
        </w:rPr>
      </w:pPr>
      <w:bookmarkStart w:id="0" w:name="_Hlk95984585"/>
      <w:r w:rsidRPr="004E5A38">
        <w:rPr>
          <w:rFonts w:ascii="Arial" w:hAnsi="Arial" w:cs="Arial"/>
          <w:b/>
          <w:bCs/>
          <w:color w:val="000000" w:themeColor="text1"/>
          <w:sz w:val="24"/>
          <w:szCs w:val="24"/>
          <w:shd w:val="clear" w:color="auto" w:fill="FFFFFF"/>
        </w:rPr>
        <w:t>Birt, L. et al. (2020) Maintaining Social Connections in Dementia: A Qualitative Synthesis. </w:t>
      </w:r>
      <w:r w:rsidRPr="004E5A38">
        <w:rPr>
          <w:rFonts w:ascii="Arial" w:hAnsi="Arial" w:cs="Arial"/>
          <w:b/>
          <w:bCs/>
          <w:i/>
          <w:iCs/>
          <w:color w:val="000000" w:themeColor="text1"/>
          <w:sz w:val="24"/>
          <w:szCs w:val="24"/>
          <w:shd w:val="clear" w:color="auto" w:fill="FFFFFF"/>
        </w:rPr>
        <w:t>Qualitative health research</w:t>
      </w:r>
      <w:r w:rsidRPr="004E5A38">
        <w:rPr>
          <w:rFonts w:ascii="Arial" w:hAnsi="Arial" w:cs="Arial"/>
          <w:b/>
          <w:bCs/>
          <w:color w:val="000000" w:themeColor="text1"/>
          <w:sz w:val="24"/>
          <w:szCs w:val="24"/>
          <w:shd w:val="clear" w:color="auto" w:fill="FFFFFF"/>
        </w:rPr>
        <w:t>. [Online] 30 (1), 23–42.</w:t>
      </w:r>
    </w:p>
    <w:bookmarkEnd w:id="0"/>
    <w:p w14:paraId="1DB79242" w14:textId="26F55292" w:rsidR="004E5A38" w:rsidRDefault="004E5A38" w:rsidP="00077358">
      <w:pPr>
        <w:pStyle w:val="ListParagraph"/>
        <w:spacing w:line="480" w:lineRule="auto"/>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Key Points:</w:t>
      </w:r>
    </w:p>
    <w:p w14:paraId="45D32A56" w14:textId="77777777" w:rsidR="005E1F08" w:rsidRDefault="004E5A38" w:rsidP="005E1F08">
      <w:pPr>
        <w:pStyle w:val="ListParagraph"/>
        <w:spacing w:line="480" w:lineRule="auto"/>
        <w:rPr>
          <w:rFonts w:ascii="Arial" w:hAnsi="Arial" w:cs="Arial"/>
          <w:color w:val="000000" w:themeColor="text1"/>
          <w:sz w:val="24"/>
          <w:szCs w:val="24"/>
          <w:shd w:val="clear" w:color="auto" w:fill="FFFFFF"/>
        </w:rPr>
      </w:pPr>
      <w:r w:rsidRPr="004E5A38">
        <w:rPr>
          <w:rFonts w:ascii="Arial" w:hAnsi="Arial" w:cs="Arial"/>
          <w:color w:val="000000" w:themeColor="text1"/>
          <w:sz w:val="24"/>
          <w:szCs w:val="24"/>
          <w:shd w:val="clear" w:color="auto" w:fill="FFFFFF"/>
        </w:rPr>
        <w:t>This qualitative review investigated how people with mild to moderate dementia managed social connections. A systematic search of social science databases retrieved 13 articles; data were synthesized using thematic analysis</w:t>
      </w:r>
      <w:r w:rsidRPr="004E5A38">
        <w:rPr>
          <w:rFonts w:ascii="Arial" w:hAnsi="Arial" w:cs="Arial"/>
          <w:b/>
          <w:bCs/>
          <w:color w:val="000000" w:themeColor="text1"/>
          <w:sz w:val="24"/>
          <w:szCs w:val="24"/>
          <w:shd w:val="clear" w:color="auto" w:fill="FFFFFF"/>
        </w:rPr>
        <w:t>.</w:t>
      </w:r>
      <w:r w:rsidR="006D6983">
        <w:rPr>
          <w:rFonts w:ascii="Arial" w:hAnsi="Arial" w:cs="Arial"/>
          <w:b/>
          <w:bCs/>
          <w:color w:val="000000" w:themeColor="text1"/>
          <w:sz w:val="24"/>
          <w:szCs w:val="24"/>
          <w:shd w:val="clear" w:color="auto" w:fill="FFFFFF"/>
        </w:rPr>
        <w:t xml:space="preserve"> </w:t>
      </w:r>
      <w:r w:rsidR="006D6983" w:rsidRPr="006D6983">
        <w:rPr>
          <w:rFonts w:ascii="Arial" w:hAnsi="Arial" w:cs="Arial"/>
          <w:color w:val="000000" w:themeColor="text1"/>
          <w:sz w:val="24"/>
          <w:szCs w:val="24"/>
          <w:shd w:val="clear" w:color="auto" w:fill="FFFFFF"/>
        </w:rPr>
        <w:t>Establishing and managing social connections are complex and dynamic; often the person with dementia requires</w:t>
      </w:r>
      <w:r w:rsidR="006D6983">
        <w:rPr>
          <w:rFonts w:ascii="Arial" w:hAnsi="Arial" w:cs="Arial"/>
          <w:color w:val="000000" w:themeColor="text1"/>
          <w:sz w:val="24"/>
          <w:szCs w:val="24"/>
          <w:shd w:val="clear" w:color="auto" w:fill="FFFFFF"/>
        </w:rPr>
        <w:t xml:space="preserve"> </w:t>
      </w:r>
      <w:r w:rsidR="006D6983" w:rsidRPr="006D6983">
        <w:rPr>
          <w:rFonts w:ascii="Arial" w:hAnsi="Arial" w:cs="Arial"/>
          <w:color w:val="000000" w:themeColor="text1"/>
          <w:sz w:val="24"/>
          <w:szCs w:val="24"/>
          <w:shd w:val="clear" w:color="auto" w:fill="FFFFFF"/>
        </w:rPr>
        <w:t>support from family or friends to access social opportunities and to manage their presentation of self</w:t>
      </w:r>
      <w:r w:rsidR="006D6983">
        <w:rPr>
          <w:rFonts w:ascii="Arial" w:hAnsi="Arial" w:cs="Arial"/>
          <w:color w:val="000000" w:themeColor="text1"/>
          <w:sz w:val="24"/>
          <w:szCs w:val="24"/>
          <w:shd w:val="clear" w:color="auto" w:fill="FFFFFF"/>
        </w:rPr>
        <w:t xml:space="preserve">. </w:t>
      </w:r>
      <w:r w:rsidR="006D6983" w:rsidRPr="006D6983">
        <w:rPr>
          <w:rFonts w:ascii="Arial" w:hAnsi="Arial" w:cs="Arial"/>
          <w:color w:val="000000" w:themeColor="text1"/>
          <w:sz w:val="24"/>
          <w:szCs w:val="24"/>
          <w:shd w:val="clear" w:color="auto" w:fill="FFFFFF"/>
        </w:rPr>
        <w:t>However, this can come with costs to</w:t>
      </w:r>
      <w:r w:rsidR="006D6983">
        <w:rPr>
          <w:rFonts w:ascii="Arial" w:hAnsi="Arial" w:cs="Arial"/>
          <w:color w:val="000000" w:themeColor="text1"/>
          <w:sz w:val="24"/>
          <w:szCs w:val="24"/>
          <w:shd w:val="clear" w:color="auto" w:fill="FFFFFF"/>
        </w:rPr>
        <w:t xml:space="preserve"> </w:t>
      </w:r>
      <w:r w:rsidR="006D6983" w:rsidRPr="006D6983">
        <w:rPr>
          <w:rFonts w:ascii="Arial" w:hAnsi="Arial" w:cs="Arial"/>
          <w:color w:val="000000" w:themeColor="text1"/>
          <w:sz w:val="24"/>
          <w:szCs w:val="24"/>
          <w:shd w:val="clear" w:color="auto" w:fill="FFFFFF"/>
        </w:rPr>
        <w:t xml:space="preserve">them of fatigue and social burden (Bartlett, 2014; </w:t>
      </w:r>
      <w:proofErr w:type="spellStart"/>
      <w:r w:rsidR="006D6983" w:rsidRPr="006D6983">
        <w:rPr>
          <w:rFonts w:ascii="Arial" w:hAnsi="Arial" w:cs="Arial"/>
          <w:color w:val="000000" w:themeColor="text1"/>
          <w:sz w:val="24"/>
          <w:szCs w:val="24"/>
          <w:shd w:val="clear" w:color="auto" w:fill="FFFFFF"/>
        </w:rPr>
        <w:t>MacRae</w:t>
      </w:r>
      <w:proofErr w:type="spellEnd"/>
      <w:r w:rsidR="006D6983" w:rsidRPr="006D6983">
        <w:rPr>
          <w:rFonts w:ascii="Arial" w:hAnsi="Arial" w:cs="Arial"/>
          <w:color w:val="000000" w:themeColor="text1"/>
          <w:sz w:val="24"/>
          <w:szCs w:val="24"/>
          <w:shd w:val="clear" w:color="auto" w:fill="FFFFFF"/>
        </w:rPr>
        <w:t>,</w:t>
      </w:r>
      <w:r w:rsidR="006D6983">
        <w:rPr>
          <w:rFonts w:ascii="Arial" w:hAnsi="Arial" w:cs="Arial"/>
          <w:color w:val="000000" w:themeColor="text1"/>
          <w:sz w:val="24"/>
          <w:szCs w:val="24"/>
          <w:shd w:val="clear" w:color="auto" w:fill="FFFFFF"/>
        </w:rPr>
        <w:t xml:space="preserve"> </w:t>
      </w:r>
      <w:r w:rsidR="006D6983" w:rsidRPr="006D6983">
        <w:rPr>
          <w:rFonts w:ascii="Arial" w:hAnsi="Arial" w:cs="Arial"/>
          <w:color w:val="000000" w:themeColor="text1"/>
          <w:sz w:val="24"/>
          <w:szCs w:val="24"/>
          <w:shd w:val="clear" w:color="auto" w:fill="FFFFFF"/>
        </w:rPr>
        <w:t>2010). Understanding this can help health practitioners</w:t>
      </w:r>
      <w:r w:rsidR="006D6983">
        <w:rPr>
          <w:rFonts w:ascii="Arial" w:hAnsi="Arial" w:cs="Arial"/>
          <w:color w:val="000000" w:themeColor="text1"/>
          <w:sz w:val="24"/>
          <w:szCs w:val="24"/>
          <w:shd w:val="clear" w:color="auto" w:fill="FFFFFF"/>
        </w:rPr>
        <w:t xml:space="preserve"> </w:t>
      </w:r>
      <w:r w:rsidR="006D6983" w:rsidRPr="006D6983">
        <w:rPr>
          <w:rFonts w:ascii="Arial" w:hAnsi="Arial" w:cs="Arial"/>
          <w:color w:val="000000" w:themeColor="text1"/>
          <w:sz w:val="24"/>
          <w:szCs w:val="24"/>
          <w:shd w:val="clear" w:color="auto" w:fill="FFFFFF"/>
        </w:rPr>
        <w:t>and researchers to be alert to, and appropriately support</w:t>
      </w:r>
      <w:r w:rsidR="006D6983">
        <w:rPr>
          <w:rFonts w:ascii="Arial" w:hAnsi="Arial" w:cs="Arial"/>
          <w:color w:val="000000" w:themeColor="text1"/>
          <w:sz w:val="24"/>
          <w:szCs w:val="24"/>
          <w:shd w:val="clear" w:color="auto" w:fill="FFFFFF"/>
        </w:rPr>
        <w:t xml:space="preserve">. </w:t>
      </w:r>
    </w:p>
    <w:p w14:paraId="5231D23A" w14:textId="77777777" w:rsidR="005E1F08" w:rsidRDefault="005E1F08" w:rsidP="005E1F08">
      <w:pPr>
        <w:pStyle w:val="ListParagraph"/>
        <w:spacing w:line="480" w:lineRule="auto"/>
        <w:rPr>
          <w:rFonts w:ascii="Arial" w:hAnsi="Arial" w:cs="Arial"/>
          <w:color w:val="000000" w:themeColor="text1"/>
          <w:sz w:val="24"/>
          <w:szCs w:val="24"/>
          <w:shd w:val="clear" w:color="auto" w:fill="FFFFFF"/>
        </w:rPr>
      </w:pPr>
    </w:p>
    <w:p w14:paraId="19191055" w14:textId="510BF138" w:rsidR="002368CA" w:rsidRPr="005E1F08" w:rsidRDefault="002368CA" w:rsidP="005E1F08">
      <w:pPr>
        <w:pStyle w:val="ListParagraph"/>
        <w:spacing w:line="480" w:lineRule="auto"/>
        <w:rPr>
          <w:rFonts w:ascii="Arial" w:hAnsi="Arial" w:cs="Arial"/>
          <w:color w:val="000000" w:themeColor="text1"/>
          <w:sz w:val="24"/>
          <w:szCs w:val="24"/>
          <w:shd w:val="clear" w:color="auto" w:fill="FFFFFF"/>
        </w:rPr>
      </w:pPr>
      <w:r w:rsidRPr="005E1F08">
        <w:rPr>
          <w:rFonts w:ascii="Arial" w:hAnsi="Arial" w:cs="Arial"/>
          <w:b/>
          <w:bCs/>
          <w:color w:val="000000" w:themeColor="text1"/>
          <w:sz w:val="24"/>
          <w:szCs w:val="24"/>
          <w:shd w:val="clear" w:color="auto" w:fill="FFFFFF"/>
        </w:rPr>
        <w:t>Buckner, S. et al. (2019) Dementia Friendly Communities in England: A scoping study. </w:t>
      </w:r>
      <w:r w:rsidRPr="005E1F08">
        <w:rPr>
          <w:rFonts w:ascii="Arial" w:hAnsi="Arial" w:cs="Arial"/>
          <w:b/>
          <w:bCs/>
          <w:i/>
          <w:iCs/>
          <w:color w:val="000000" w:themeColor="text1"/>
          <w:sz w:val="24"/>
          <w:szCs w:val="24"/>
          <w:shd w:val="clear" w:color="auto" w:fill="FFFFFF"/>
        </w:rPr>
        <w:t>International journal of geriatric psychiatry</w:t>
      </w:r>
      <w:r w:rsidRPr="005E1F08">
        <w:rPr>
          <w:rFonts w:ascii="Arial" w:hAnsi="Arial" w:cs="Arial"/>
          <w:b/>
          <w:bCs/>
          <w:color w:val="000000" w:themeColor="text1"/>
          <w:sz w:val="24"/>
          <w:szCs w:val="24"/>
          <w:shd w:val="clear" w:color="auto" w:fill="FFFFFF"/>
        </w:rPr>
        <w:t xml:space="preserve">. [Online] 34 (8), 1235–1243 </w:t>
      </w:r>
    </w:p>
    <w:p w14:paraId="0D87C5BC" w14:textId="77777777" w:rsidR="003621A7" w:rsidRDefault="002368CA" w:rsidP="003621A7">
      <w:pPr>
        <w:pStyle w:val="ListParagraph"/>
        <w:spacing w:line="480" w:lineRule="auto"/>
        <w:rPr>
          <w:rFonts w:ascii="Arial" w:hAnsi="Arial" w:cs="Arial"/>
          <w:b/>
          <w:bCs/>
          <w:color w:val="422918"/>
          <w:sz w:val="24"/>
          <w:szCs w:val="24"/>
          <w:shd w:val="clear" w:color="auto" w:fill="FFFFFF"/>
        </w:rPr>
      </w:pPr>
      <w:r w:rsidRPr="00077358">
        <w:rPr>
          <w:rFonts w:ascii="Arial" w:hAnsi="Arial" w:cs="Arial"/>
          <w:b/>
          <w:bCs/>
          <w:color w:val="422918"/>
          <w:sz w:val="24"/>
          <w:szCs w:val="24"/>
          <w:shd w:val="clear" w:color="auto" w:fill="FFFFFF"/>
        </w:rPr>
        <w:t>Key Points:</w:t>
      </w:r>
    </w:p>
    <w:p w14:paraId="765115A6" w14:textId="21062FAB" w:rsidR="006714CB" w:rsidRDefault="000A5F02" w:rsidP="003621A7">
      <w:pPr>
        <w:pStyle w:val="ListParagraph"/>
        <w:spacing w:line="480" w:lineRule="auto"/>
        <w:rPr>
          <w:rFonts w:ascii="Arial" w:hAnsi="Arial" w:cs="Arial"/>
          <w:color w:val="422918"/>
          <w:sz w:val="24"/>
          <w:szCs w:val="24"/>
          <w:shd w:val="clear" w:color="auto" w:fill="FFFFFF"/>
        </w:rPr>
      </w:pPr>
      <w:r w:rsidRPr="003621A7">
        <w:rPr>
          <w:rFonts w:ascii="Arial" w:hAnsi="Arial" w:cs="Arial"/>
          <w:color w:val="422918"/>
          <w:sz w:val="24"/>
          <w:szCs w:val="24"/>
          <w:shd w:val="clear" w:color="auto" w:fill="FFFFFF"/>
        </w:rPr>
        <w:t xml:space="preserve">Buckner et al. (2019) provide a first look at Dementia Friendly Communities, how they operate and what they hope to achieve. Thus, this review </w:t>
      </w:r>
      <w:r w:rsidRPr="003621A7">
        <w:rPr>
          <w:rFonts w:ascii="Arial" w:hAnsi="Arial" w:cs="Arial"/>
          <w:color w:val="422918"/>
          <w:sz w:val="24"/>
          <w:szCs w:val="24"/>
          <w:shd w:val="clear" w:color="auto" w:fill="FFFFFF"/>
        </w:rPr>
        <w:lastRenderedPageBreak/>
        <w:t>constitutes a snapshot of the current situation in England, and a useful overview to evaluate the current progress made</w:t>
      </w:r>
      <w:r w:rsidR="002368CA" w:rsidRPr="003621A7">
        <w:rPr>
          <w:rFonts w:ascii="Arial" w:hAnsi="Arial" w:cs="Arial"/>
          <w:color w:val="422918"/>
          <w:sz w:val="24"/>
          <w:szCs w:val="24"/>
          <w:shd w:val="clear" w:color="auto" w:fill="FFFFFF"/>
        </w:rPr>
        <w:t>. While building community support through awareness can be a helpful starting point, the authors report it was difficult to measure tangible progress.</w:t>
      </w:r>
    </w:p>
    <w:p w14:paraId="055F864C" w14:textId="3CAFB68D" w:rsidR="00425F0E" w:rsidRDefault="00425F0E" w:rsidP="003621A7">
      <w:pPr>
        <w:pStyle w:val="ListParagraph"/>
        <w:spacing w:line="480" w:lineRule="auto"/>
        <w:rPr>
          <w:rFonts w:ascii="Arial" w:hAnsi="Arial" w:cs="Arial"/>
          <w:color w:val="422918"/>
          <w:sz w:val="24"/>
          <w:szCs w:val="24"/>
          <w:shd w:val="clear" w:color="auto" w:fill="FFFFFF"/>
        </w:rPr>
      </w:pPr>
    </w:p>
    <w:p w14:paraId="280C1616" w14:textId="3AEFD217" w:rsidR="0061469C" w:rsidRPr="005E1F08" w:rsidRDefault="0061469C" w:rsidP="0061469C">
      <w:pPr>
        <w:pStyle w:val="ListParagraph"/>
        <w:spacing w:line="480" w:lineRule="auto"/>
        <w:rPr>
          <w:rFonts w:ascii="Arial" w:hAnsi="Arial" w:cs="Arial"/>
          <w:b/>
          <w:bCs/>
          <w:color w:val="000000" w:themeColor="text1"/>
          <w:sz w:val="24"/>
          <w:szCs w:val="24"/>
          <w:shd w:val="clear" w:color="auto" w:fill="FFFFFF"/>
        </w:rPr>
      </w:pPr>
      <w:bookmarkStart w:id="1" w:name="_Hlk95732138"/>
      <w:r w:rsidRPr="005E1F08">
        <w:rPr>
          <w:rFonts w:ascii="Arial" w:hAnsi="Arial" w:cs="Arial"/>
          <w:b/>
          <w:bCs/>
          <w:color w:val="000000" w:themeColor="text1"/>
          <w:sz w:val="24"/>
          <w:szCs w:val="24"/>
          <w:shd w:val="clear" w:color="auto" w:fill="FFFFFF"/>
        </w:rPr>
        <w:t>Jenkins, C. and Smythe, A., 2013. Reflections on a visit to a dementia care village. Nursing Older People (through 2013), 25(6), pp. 14-9.</w:t>
      </w:r>
    </w:p>
    <w:p w14:paraId="1D5BA15C" w14:textId="4A50EABC" w:rsidR="0061469C" w:rsidRPr="005E1F08" w:rsidRDefault="0061469C" w:rsidP="0061469C">
      <w:pPr>
        <w:pStyle w:val="ListParagraph"/>
        <w:spacing w:line="480" w:lineRule="auto"/>
        <w:rPr>
          <w:rFonts w:ascii="Arial" w:hAnsi="Arial" w:cs="Arial"/>
          <w:b/>
          <w:bCs/>
          <w:color w:val="000000" w:themeColor="text1"/>
          <w:sz w:val="24"/>
          <w:szCs w:val="24"/>
          <w:shd w:val="clear" w:color="auto" w:fill="FFFFFF"/>
        </w:rPr>
      </w:pPr>
      <w:r w:rsidRPr="005E1F08">
        <w:rPr>
          <w:rFonts w:ascii="Arial" w:hAnsi="Arial" w:cs="Arial"/>
          <w:b/>
          <w:bCs/>
          <w:color w:val="000000" w:themeColor="text1"/>
          <w:sz w:val="24"/>
          <w:szCs w:val="24"/>
          <w:shd w:val="clear" w:color="auto" w:fill="FFFFFF"/>
        </w:rPr>
        <w:t>Key Points:</w:t>
      </w:r>
    </w:p>
    <w:bookmarkEnd w:id="1"/>
    <w:p w14:paraId="3BFB07C1" w14:textId="23950C78" w:rsidR="00425F0E" w:rsidRPr="00425F0E" w:rsidRDefault="00425F0E" w:rsidP="003621A7">
      <w:pPr>
        <w:pStyle w:val="ListParagraph"/>
        <w:spacing w:line="480" w:lineRule="auto"/>
        <w:rPr>
          <w:rFonts w:ascii="Arial" w:hAnsi="Arial" w:cs="Arial"/>
          <w:color w:val="422918"/>
          <w:sz w:val="24"/>
          <w:szCs w:val="24"/>
          <w:shd w:val="clear" w:color="auto" w:fill="FFFFFF"/>
        </w:rPr>
      </w:pPr>
      <w:proofErr w:type="spellStart"/>
      <w:r w:rsidRPr="00425F0E">
        <w:rPr>
          <w:rFonts w:ascii="Arial" w:hAnsi="Arial" w:cs="Arial"/>
          <w:color w:val="422918"/>
          <w:sz w:val="24"/>
          <w:szCs w:val="24"/>
          <w:shd w:val="clear" w:color="auto" w:fill="FFFFFF"/>
        </w:rPr>
        <w:t>Hogewey</w:t>
      </w:r>
      <w:proofErr w:type="spellEnd"/>
      <w:r w:rsidRPr="00425F0E">
        <w:rPr>
          <w:rFonts w:ascii="Arial" w:hAnsi="Arial" w:cs="Arial"/>
          <w:color w:val="422918"/>
          <w:sz w:val="24"/>
          <w:szCs w:val="24"/>
          <w:shd w:val="clear" w:color="auto" w:fill="FFFFFF"/>
        </w:rPr>
        <w:t xml:space="preserve"> village in Holland offers an alternative lifestyle for people with dementia. The model minimises disability and maximises wellbeing by providing a physical and social environment congruent with people's lifestyles. Residents live with those who have shared similar previous lifestyles and take an active role in all aspects of daily life, reflecting their interests and social norms.</w:t>
      </w:r>
    </w:p>
    <w:p w14:paraId="02875E85" w14:textId="1E41BD74" w:rsidR="002368CA" w:rsidRPr="003621A7" w:rsidRDefault="002368CA" w:rsidP="00077358">
      <w:pPr>
        <w:pStyle w:val="ListParagraph"/>
        <w:spacing w:line="480" w:lineRule="auto"/>
        <w:rPr>
          <w:rFonts w:ascii="Arial" w:hAnsi="Arial" w:cs="Arial"/>
          <w:b/>
          <w:bCs/>
          <w:color w:val="422918"/>
          <w:sz w:val="24"/>
          <w:szCs w:val="24"/>
          <w:shd w:val="clear" w:color="auto" w:fill="FFFFFF"/>
        </w:rPr>
      </w:pPr>
    </w:p>
    <w:p w14:paraId="1DC6E157" w14:textId="13EF5B36" w:rsidR="003621A7" w:rsidRDefault="003621A7" w:rsidP="004616A4">
      <w:pPr>
        <w:pStyle w:val="ListParagraph"/>
        <w:spacing w:line="480" w:lineRule="auto"/>
        <w:rPr>
          <w:rFonts w:ascii="Arial" w:hAnsi="Arial" w:cs="Arial"/>
          <w:b/>
          <w:bCs/>
          <w:color w:val="422918"/>
          <w:sz w:val="24"/>
          <w:szCs w:val="24"/>
          <w:shd w:val="clear" w:color="auto" w:fill="FFFFFF"/>
        </w:rPr>
      </w:pPr>
      <w:r w:rsidRPr="003621A7">
        <w:rPr>
          <w:rFonts w:ascii="Arial" w:hAnsi="Arial" w:cs="Arial"/>
          <w:b/>
          <w:bCs/>
          <w:color w:val="422918"/>
          <w:sz w:val="24"/>
          <w:szCs w:val="24"/>
          <w:shd w:val="clear" w:color="auto" w:fill="FFFFFF"/>
        </w:rPr>
        <w:t>Turner, N. &amp; Cannon, S. (2018) Aligning age-friendly and dementia-friendly communities in the UK. Working with older people (Brighton, England). [Online] 22 (1), 9–19.</w:t>
      </w:r>
    </w:p>
    <w:p w14:paraId="608AEE8C" w14:textId="1AFB641D" w:rsidR="003621A7" w:rsidRPr="003621A7" w:rsidRDefault="003621A7" w:rsidP="004616A4">
      <w:pPr>
        <w:pStyle w:val="ListParagraph"/>
        <w:spacing w:line="480" w:lineRule="auto"/>
        <w:rPr>
          <w:rFonts w:ascii="Arial" w:hAnsi="Arial" w:cs="Arial"/>
          <w:b/>
          <w:bCs/>
          <w:color w:val="422918"/>
          <w:sz w:val="24"/>
          <w:szCs w:val="24"/>
          <w:shd w:val="clear" w:color="auto" w:fill="FFFFFF"/>
        </w:rPr>
      </w:pPr>
      <w:r>
        <w:rPr>
          <w:rFonts w:ascii="Arial" w:hAnsi="Arial" w:cs="Arial"/>
          <w:b/>
          <w:bCs/>
          <w:color w:val="422918"/>
          <w:sz w:val="24"/>
          <w:szCs w:val="24"/>
          <w:shd w:val="clear" w:color="auto" w:fill="FFFFFF"/>
        </w:rPr>
        <w:t>Key Points:</w:t>
      </w:r>
    </w:p>
    <w:p w14:paraId="5B0DDA44" w14:textId="7E83D13B" w:rsidR="002368CA" w:rsidRDefault="004616A4" w:rsidP="004616A4">
      <w:pPr>
        <w:pStyle w:val="ListParagraph"/>
        <w:spacing w:line="480" w:lineRule="auto"/>
        <w:rPr>
          <w:rFonts w:ascii="Arial" w:hAnsi="Arial" w:cs="Arial"/>
          <w:color w:val="422918"/>
          <w:sz w:val="24"/>
          <w:szCs w:val="24"/>
          <w:shd w:val="clear" w:color="auto" w:fill="FFFFFF"/>
        </w:rPr>
      </w:pPr>
      <w:r w:rsidRPr="004616A4">
        <w:rPr>
          <w:rFonts w:ascii="Arial" w:hAnsi="Arial" w:cs="Arial"/>
          <w:color w:val="422918"/>
          <w:sz w:val="24"/>
          <w:szCs w:val="24"/>
          <w:shd w:val="clear" w:color="auto" w:fill="FFFFFF"/>
        </w:rPr>
        <w:t>The purpose of this paper is to set out the history and origins of dementia-friendly communities</w:t>
      </w:r>
      <w:r>
        <w:rPr>
          <w:rFonts w:ascii="Arial" w:hAnsi="Arial" w:cs="Arial"/>
          <w:color w:val="422918"/>
          <w:sz w:val="24"/>
          <w:szCs w:val="24"/>
          <w:shd w:val="clear" w:color="auto" w:fill="FFFFFF"/>
        </w:rPr>
        <w:t xml:space="preserve"> </w:t>
      </w:r>
      <w:r w:rsidRPr="004616A4">
        <w:rPr>
          <w:rFonts w:ascii="Arial" w:hAnsi="Arial" w:cs="Arial"/>
          <w:color w:val="422918"/>
          <w:sz w:val="24"/>
          <w:szCs w:val="24"/>
          <w:shd w:val="clear" w:color="auto" w:fill="FFFFFF"/>
        </w:rPr>
        <w:t>(DFCs) and age-friendly communities (</w:t>
      </w:r>
      <w:r>
        <w:rPr>
          <w:rFonts w:ascii="Arial" w:hAnsi="Arial" w:cs="Arial"/>
          <w:color w:val="422918"/>
          <w:sz w:val="24"/>
          <w:szCs w:val="24"/>
          <w:shd w:val="clear" w:color="auto" w:fill="FFFFFF"/>
        </w:rPr>
        <w:t>AFCs</w:t>
      </w:r>
      <w:r w:rsidRPr="004616A4">
        <w:rPr>
          <w:rFonts w:ascii="Arial" w:hAnsi="Arial" w:cs="Arial"/>
          <w:color w:val="422918"/>
          <w:sz w:val="24"/>
          <w:szCs w:val="24"/>
          <w:shd w:val="clear" w:color="auto" w:fill="FFFFFF"/>
        </w:rPr>
        <w:t>) in the UK, the differing frameworks and how they compare, and</w:t>
      </w:r>
      <w:r>
        <w:rPr>
          <w:rFonts w:ascii="Arial" w:hAnsi="Arial" w:cs="Arial"/>
          <w:color w:val="422918"/>
          <w:sz w:val="24"/>
          <w:szCs w:val="24"/>
          <w:shd w:val="clear" w:color="auto" w:fill="FFFFFF"/>
        </w:rPr>
        <w:t xml:space="preserve"> </w:t>
      </w:r>
      <w:r w:rsidRPr="004616A4">
        <w:rPr>
          <w:rFonts w:ascii="Arial" w:hAnsi="Arial" w:cs="Arial"/>
          <w:color w:val="422918"/>
          <w:sz w:val="24"/>
          <w:szCs w:val="24"/>
          <w:shd w:val="clear" w:color="auto" w:fill="FFFFFF"/>
        </w:rPr>
        <w:t>set out some key messages about how they might learn from each other</w:t>
      </w:r>
      <w:r>
        <w:rPr>
          <w:rFonts w:ascii="Arial" w:hAnsi="Arial" w:cs="Arial"/>
          <w:color w:val="422918"/>
          <w:sz w:val="24"/>
          <w:szCs w:val="24"/>
          <w:shd w:val="clear" w:color="auto" w:fill="FFFFFF"/>
        </w:rPr>
        <w:t>.</w:t>
      </w:r>
    </w:p>
    <w:p w14:paraId="21FEB25B" w14:textId="430D1284" w:rsidR="003621A7" w:rsidRDefault="003621A7" w:rsidP="004616A4">
      <w:pPr>
        <w:pStyle w:val="ListParagraph"/>
        <w:spacing w:line="480" w:lineRule="auto"/>
        <w:rPr>
          <w:rFonts w:ascii="Arial" w:hAnsi="Arial" w:cs="Arial"/>
          <w:color w:val="422918"/>
          <w:sz w:val="24"/>
          <w:szCs w:val="24"/>
          <w:shd w:val="clear" w:color="auto" w:fill="FFFFFF"/>
        </w:rPr>
      </w:pPr>
    </w:p>
    <w:p w14:paraId="678C3A67" w14:textId="0E3D2953" w:rsidR="003621A7" w:rsidRDefault="003621A7" w:rsidP="004616A4">
      <w:pPr>
        <w:pStyle w:val="ListParagraph"/>
        <w:spacing w:line="480" w:lineRule="auto"/>
        <w:rPr>
          <w:rFonts w:ascii="Arial" w:hAnsi="Arial" w:cs="Arial"/>
          <w:b/>
          <w:bCs/>
          <w:color w:val="422918"/>
          <w:sz w:val="24"/>
          <w:szCs w:val="24"/>
          <w:shd w:val="clear" w:color="auto" w:fill="FFFFFF"/>
        </w:rPr>
      </w:pPr>
      <w:r w:rsidRPr="003621A7">
        <w:rPr>
          <w:rFonts w:ascii="Arial" w:hAnsi="Arial" w:cs="Arial"/>
          <w:b/>
          <w:bCs/>
          <w:color w:val="422918"/>
          <w:sz w:val="24"/>
          <w:szCs w:val="24"/>
          <w:shd w:val="clear" w:color="auto" w:fill="FFFFFF"/>
        </w:rPr>
        <w:lastRenderedPageBreak/>
        <w:t>Buckner, S. et al. (2018) An evaluation tool for Age-Friendly and Dementia Friendly Communities. Working with older people (Brighton, England). [Online] 22 (1), 48–58</w:t>
      </w:r>
    </w:p>
    <w:p w14:paraId="5B671E35" w14:textId="4F4153EC" w:rsidR="003621A7" w:rsidRDefault="003621A7" w:rsidP="004616A4">
      <w:pPr>
        <w:pStyle w:val="ListParagraph"/>
        <w:spacing w:line="480" w:lineRule="auto"/>
        <w:rPr>
          <w:rFonts w:ascii="Arial" w:hAnsi="Arial" w:cs="Arial"/>
          <w:b/>
          <w:bCs/>
          <w:color w:val="422918"/>
          <w:sz w:val="24"/>
          <w:szCs w:val="24"/>
          <w:shd w:val="clear" w:color="auto" w:fill="FFFFFF"/>
        </w:rPr>
      </w:pPr>
      <w:r>
        <w:rPr>
          <w:rFonts w:ascii="Arial" w:hAnsi="Arial" w:cs="Arial"/>
          <w:b/>
          <w:bCs/>
          <w:color w:val="422918"/>
          <w:sz w:val="24"/>
          <w:szCs w:val="24"/>
          <w:shd w:val="clear" w:color="auto" w:fill="FFFFFF"/>
        </w:rPr>
        <w:t>Key Points:</w:t>
      </w:r>
    </w:p>
    <w:p w14:paraId="2A65D6D8" w14:textId="0F9915F5" w:rsidR="003621A7" w:rsidRPr="003621A7" w:rsidRDefault="003621A7" w:rsidP="003621A7">
      <w:pPr>
        <w:pStyle w:val="ListParagraph"/>
        <w:spacing w:line="480" w:lineRule="auto"/>
        <w:rPr>
          <w:rFonts w:ascii="Arial" w:hAnsi="Arial" w:cs="Arial"/>
          <w:color w:val="422918"/>
          <w:sz w:val="24"/>
          <w:szCs w:val="24"/>
          <w:shd w:val="clear" w:color="auto" w:fill="FFFFFF"/>
        </w:rPr>
      </w:pPr>
      <w:r w:rsidRPr="003621A7">
        <w:rPr>
          <w:rFonts w:ascii="Arial" w:hAnsi="Arial" w:cs="Arial"/>
          <w:color w:val="422918"/>
          <w:sz w:val="24"/>
          <w:szCs w:val="24"/>
          <w:shd w:val="clear" w:color="auto" w:fill="FFFFFF"/>
        </w:rPr>
        <w:t>The purpose of this paper is to report how an evaluation tool originally developed for Age-Friendly Cities was pilot-tested in the context of the Dementia Friendly Community (DFC) initiative of the city of Sheffield/UK.</w:t>
      </w:r>
    </w:p>
    <w:p w14:paraId="183D6BC3" w14:textId="7D3E4A91" w:rsidR="003621A7" w:rsidRDefault="003621A7" w:rsidP="00C809E1">
      <w:pPr>
        <w:pStyle w:val="ListParagraph"/>
        <w:spacing w:line="480" w:lineRule="auto"/>
        <w:rPr>
          <w:rFonts w:ascii="Arial" w:hAnsi="Arial" w:cs="Arial"/>
          <w:color w:val="422918"/>
          <w:sz w:val="24"/>
          <w:szCs w:val="24"/>
          <w:shd w:val="clear" w:color="auto" w:fill="FFFFFF"/>
        </w:rPr>
      </w:pPr>
      <w:r w:rsidRPr="003621A7">
        <w:rPr>
          <w:rFonts w:ascii="Arial" w:hAnsi="Arial" w:cs="Arial"/>
          <w:color w:val="422918"/>
          <w:sz w:val="24"/>
          <w:szCs w:val="24"/>
          <w:shd w:val="clear" w:color="auto" w:fill="FFFFFF"/>
        </w:rPr>
        <w:t>It presents finding and outputs on which other communities with dementia friendly agendas can draw.</w:t>
      </w:r>
      <w:r w:rsidR="00C809E1">
        <w:rPr>
          <w:rFonts w:ascii="Arial" w:hAnsi="Arial" w:cs="Arial"/>
          <w:color w:val="422918"/>
          <w:sz w:val="24"/>
          <w:szCs w:val="24"/>
          <w:shd w:val="clear" w:color="auto" w:fill="FFFFFF"/>
        </w:rPr>
        <w:t xml:space="preserve"> </w:t>
      </w:r>
      <w:r w:rsidR="00C809E1" w:rsidRPr="00C809E1">
        <w:rPr>
          <w:rFonts w:ascii="Arial" w:hAnsi="Arial" w:cs="Arial"/>
          <w:color w:val="422918"/>
          <w:sz w:val="24"/>
          <w:szCs w:val="24"/>
          <w:shd w:val="clear" w:color="auto" w:fill="FFFFFF"/>
        </w:rPr>
        <w:t>The evidence indicates areas of strength in Sheffield’s approach to dementia friendliness:</w:t>
      </w:r>
      <w:r w:rsidR="00C809E1">
        <w:rPr>
          <w:rFonts w:ascii="Arial" w:hAnsi="Arial" w:cs="Arial"/>
          <w:color w:val="422918"/>
          <w:sz w:val="24"/>
          <w:szCs w:val="24"/>
          <w:shd w:val="clear" w:color="auto" w:fill="FFFFFF"/>
        </w:rPr>
        <w:t xml:space="preserve"> </w:t>
      </w:r>
      <w:r w:rsidR="00C809E1" w:rsidRPr="00C809E1">
        <w:rPr>
          <w:rFonts w:ascii="Arial" w:hAnsi="Arial" w:cs="Arial"/>
          <w:color w:val="422918"/>
          <w:sz w:val="24"/>
          <w:szCs w:val="24"/>
          <w:shd w:val="clear" w:color="auto" w:fill="FFFFFF"/>
        </w:rPr>
        <w:t>involvement of older people</w:t>
      </w:r>
      <w:r w:rsidR="00C809E1">
        <w:rPr>
          <w:rFonts w:ascii="Arial" w:hAnsi="Arial" w:cs="Arial"/>
          <w:color w:val="422918"/>
          <w:sz w:val="24"/>
          <w:szCs w:val="24"/>
          <w:shd w:val="clear" w:color="auto" w:fill="FFFFFF"/>
        </w:rPr>
        <w:t xml:space="preserve">. </w:t>
      </w:r>
      <w:r w:rsidR="00C809E1" w:rsidRPr="00C809E1">
        <w:rPr>
          <w:rFonts w:ascii="Arial" w:hAnsi="Arial" w:cs="Arial"/>
          <w:color w:val="422918"/>
          <w:sz w:val="24"/>
          <w:szCs w:val="24"/>
          <w:shd w:val="clear" w:color="auto" w:fill="FFFFFF"/>
        </w:rPr>
        <w:t>Recommendations for policy and practice include enhancing pooling of resources, more detailed recording of resources allocated to dementia-related activity, and collection of evidence on how people affected by dementia have shaped the city’s DFC initiative.</w:t>
      </w:r>
    </w:p>
    <w:p w14:paraId="59BFA605" w14:textId="2850E5B6" w:rsidR="00C809E1" w:rsidRDefault="00C809E1" w:rsidP="00C809E1">
      <w:pPr>
        <w:pStyle w:val="ListParagraph"/>
        <w:spacing w:line="480" w:lineRule="auto"/>
        <w:rPr>
          <w:rFonts w:ascii="Arial" w:hAnsi="Arial" w:cs="Arial"/>
          <w:color w:val="422918"/>
          <w:sz w:val="24"/>
          <w:szCs w:val="24"/>
          <w:shd w:val="clear" w:color="auto" w:fill="FFFFFF"/>
        </w:rPr>
      </w:pPr>
    </w:p>
    <w:p w14:paraId="1C569241" w14:textId="40357D1D" w:rsidR="00CB2F8E" w:rsidRDefault="00CB2F8E" w:rsidP="00CB2F8E">
      <w:pPr>
        <w:pStyle w:val="ListParagraph"/>
        <w:spacing w:line="480" w:lineRule="auto"/>
        <w:rPr>
          <w:rFonts w:ascii="Arial" w:hAnsi="Arial" w:cs="Arial"/>
          <w:b/>
          <w:bCs/>
          <w:color w:val="422918"/>
          <w:sz w:val="24"/>
          <w:szCs w:val="24"/>
          <w:shd w:val="clear" w:color="auto" w:fill="FFFFFF"/>
        </w:rPr>
      </w:pPr>
      <w:r w:rsidRPr="00CB2F8E">
        <w:rPr>
          <w:rFonts w:ascii="Arial" w:hAnsi="Arial" w:cs="Arial"/>
          <w:b/>
          <w:bCs/>
          <w:color w:val="422918"/>
          <w:sz w:val="24"/>
          <w:szCs w:val="24"/>
          <w:shd w:val="clear" w:color="auto" w:fill="FFFFFF"/>
        </w:rPr>
        <w:t xml:space="preserve">Mendes, A. &amp; Palmer, S. (2018) Communities and institutions becoming </w:t>
      </w:r>
      <w:proofErr w:type="gramStart"/>
      <w:r w:rsidRPr="00CB2F8E">
        <w:rPr>
          <w:rFonts w:ascii="Arial" w:hAnsi="Arial" w:cs="Arial"/>
          <w:b/>
          <w:bCs/>
          <w:color w:val="422918"/>
          <w:sz w:val="24"/>
          <w:szCs w:val="24"/>
          <w:shd w:val="clear" w:color="auto" w:fill="FFFFFF"/>
        </w:rPr>
        <w:t>dementia-friendly</w:t>
      </w:r>
      <w:proofErr w:type="gramEnd"/>
      <w:r w:rsidRPr="00CB2F8E">
        <w:rPr>
          <w:rFonts w:ascii="Arial" w:hAnsi="Arial" w:cs="Arial"/>
          <w:b/>
          <w:bCs/>
          <w:color w:val="422918"/>
          <w:sz w:val="24"/>
          <w:szCs w:val="24"/>
          <w:shd w:val="clear" w:color="auto" w:fill="FFFFFF"/>
        </w:rPr>
        <w:t>. Nursing &amp; residential care. [Online] 20 (7), 319–321.</w:t>
      </w:r>
    </w:p>
    <w:p w14:paraId="5F0D8F89" w14:textId="6E7843FA" w:rsidR="00CB2F8E" w:rsidRPr="00CB2F8E" w:rsidRDefault="00CB2F8E" w:rsidP="00CB2F8E">
      <w:pPr>
        <w:pStyle w:val="ListParagraph"/>
        <w:spacing w:line="480" w:lineRule="auto"/>
        <w:rPr>
          <w:rFonts w:ascii="Arial" w:hAnsi="Arial" w:cs="Arial"/>
          <w:b/>
          <w:bCs/>
          <w:color w:val="422918"/>
          <w:sz w:val="24"/>
          <w:szCs w:val="24"/>
          <w:shd w:val="clear" w:color="auto" w:fill="FFFFFF"/>
        </w:rPr>
      </w:pPr>
      <w:r>
        <w:rPr>
          <w:rFonts w:ascii="Arial" w:hAnsi="Arial" w:cs="Arial"/>
          <w:b/>
          <w:bCs/>
          <w:color w:val="422918"/>
          <w:sz w:val="24"/>
          <w:szCs w:val="24"/>
          <w:shd w:val="clear" w:color="auto" w:fill="FFFFFF"/>
        </w:rPr>
        <w:t>Key Points:</w:t>
      </w:r>
    </w:p>
    <w:p w14:paraId="42892D11" w14:textId="470EE98F" w:rsidR="00C809E1" w:rsidRDefault="00C809E1" w:rsidP="00CB2F8E">
      <w:pPr>
        <w:pStyle w:val="ListParagraph"/>
        <w:spacing w:line="480" w:lineRule="auto"/>
        <w:rPr>
          <w:rFonts w:ascii="Arial" w:hAnsi="Arial" w:cs="Arial"/>
          <w:color w:val="422918"/>
          <w:sz w:val="24"/>
          <w:szCs w:val="24"/>
          <w:shd w:val="clear" w:color="auto" w:fill="FFFFFF"/>
        </w:rPr>
      </w:pPr>
      <w:r w:rsidRPr="00CB2F8E">
        <w:rPr>
          <w:rFonts w:ascii="Arial" w:hAnsi="Arial" w:cs="Arial"/>
          <w:color w:val="422918"/>
          <w:sz w:val="24"/>
          <w:szCs w:val="24"/>
          <w:shd w:val="clear" w:color="auto" w:fill="FFFFFF"/>
        </w:rPr>
        <w:t>Many people with dementia still live in their local communities and can perform various day-to-day tasks. Mendes and Palmer discuss recent initiatives that will help people living with the condition stay independent for longer.</w:t>
      </w:r>
      <w:r w:rsidR="00CB2F8E">
        <w:rPr>
          <w:rFonts w:ascii="Arial" w:hAnsi="Arial" w:cs="Arial"/>
          <w:color w:val="422918"/>
          <w:sz w:val="24"/>
          <w:szCs w:val="24"/>
          <w:shd w:val="clear" w:color="auto" w:fill="FFFFFF"/>
        </w:rPr>
        <w:t xml:space="preserve"> </w:t>
      </w:r>
      <w:r w:rsidR="00CB2F8E" w:rsidRPr="00CB2F8E">
        <w:rPr>
          <w:rFonts w:ascii="Arial" w:hAnsi="Arial" w:cs="Arial"/>
          <w:color w:val="422918"/>
          <w:sz w:val="24"/>
          <w:szCs w:val="24"/>
          <w:shd w:val="clear" w:color="auto" w:fill="FFFFFF"/>
        </w:rPr>
        <w:t>It is encouraging that so much work is being done in the</w:t>
      </w:r>
      <w:r w:rsidR="00CB2F8E">
        <w:rPr>
          <w:rFonts w:ascii="Arial" w:hAnsi="Arial" w:cs="Arial"/>
          <w:color w:val="422918"/>
          <w:sz w:val="24"/>
          <w:szCs w:val="24"/>
          <w:shd w:val="clear" w:color="auto" w:fill="FFFFFF"/>
        </w:rPr>
        <w:t xml:space="preserve"> </w:t>
      </w:r>
      <w:r w:rsidR="00CB2F8E" w:rsidRPr="00CB2F8E">
        <w:rPr>
          <w:rFonts w:ascii="Arial" w:hAnsi="Arial" w:cs="Arial"/>
          <w:color w:val="422918"/>
          <w:sz w:val="24"/>
          <w:szCs w:val="24"/>
          <w:shd w:val="clear" w:color="auto" w:fill="FFFFFF"/>
        </w:rPr>
        <w:t>community to develop a better understanding and better</w:t>
      </w:r>
      <w:r w:rsidR="00CB2F8E">
        <w:rPr>
          <w:rFonts w:ascii="Arial" w:hAnsi="Arial" w:cs="Arial"/>
          <w:color w:val="422918"/>
          <w:sz w:val="24"/>
          <w:szCs w:val="24"/>
          <w:shd w:val="clear" w:color="auto" w:fill="FFFFFF"/>
        </w:rPr>
        <w:t xml:space="preserve"> </w:t>
      </w:r>
      <w:r w:rsidR="00CB2F8E" w:rsidRPr="00CB2F8E">
        <w:rPr>
          <w:rFonts w:ascii="Arial" w:hAnsi="Arial" w:cs="Arial"/>
          <w:color w:val="422918"/>
          <w:sz w:val="24"/>
          <w:szCs w:val="24"/>
          <w:shd w:val="clear" w:color="auto" w:fill="FFFFFF"/>
        </w:rPr>
        <w:t>support for people who are living with dementia.</w:t>
      </w:r>
    </w:p>
    <w:p w14:paraId="2222F46F" w14:textId="320805DD" w:rsidR="003C050F" w:rsidRDefault="003C050F" w:rsidP="00CB2F8E">
      <w:pPr>
        <w:pStyle w:val="ListParagraph"/>
        <w:spacing w:line="480" w:lineRule="auto"/>
        <w:rPr>
          <w:rFonts w:ascii="Arial" w:hAnsi="Arial" w:cs="Arial"/>
          <w:color w:val="422918"/>
          <w:sz w:val="24"/>
          <w:szCs w:val="24"/>
          <w:shd w:val="clear" w:color="auto" w:fill="FFFFFF"/>
        </w:rPr>
      </w:pPr>
    </w:p>
    <w:p w14:paraId="78D5CA52" w14:textId="4D0085A5" w:rsidR="003C050F" w:rsidRDefault="003C050F" w:rsidP="00CB2F8E">
      <w:pPr>
        <w:pStyle w:val="ListParagraph"/>
        <w:spacing w:line="480" w:lineRule="auto"/>
        <w:rPr>
          <w:rFonts w:ascii="Arial" w:hAnsi="Arial" w:cs="Arial"/>
          <w:b/>
          <w:bCs/>
          <w:color w:val="422918"/>
          <w:sz w:val="24"/>
          <w:szCs w:val="24"/>
          <w:shd w:val="clear" w:color="auto" w:fill="FFFFFF"/>
        </w:rPr>
      </w:pPr>
      <w:r w:rsidRPr="003C050F">
        <w:rPr>
          <w:rFonts w:ascii="Arial" w:hAnsi="Arial" w:cs="Arial"/>
          <w:b/>
          <w:bCs/>
          <w:color w:val="422918"/>
          <w:sz w:val="24"/>
          <w:szCs w:val="24"/>
          <w:shd w:val="clear" w:color="auto" w:fill="FFFFFF"/>
        </w:rPr>
        <w:lastRenderedPageBreak/>
        <w:t>Heward, M. et al. (2017) Dementia</w:t>
      </w:r>
      <w:r w:rsidRPr="003C050F">
        <w:rPr>
          <w:rFonts w:ascii="Cambria Math" w:hAnsi="Cambria Math" w:cs="Cambria Math"/>
          <w:b/>
          <w:bCs/>
          <w:color w:val="422918"/>
          <w:sz w:val="24"/>
          <w:szCs w:val="24"/>
          <w:shd w:val="clear" w:color="auto" w:fill="FFFFFF"/>
        </w:rPr>
        <w:t>‐</w:t>
      </w:r>
      <w:r w:rsidRPr="003C050F">
        <w:rPr>
          <w:rFonts w:ascii="Arial" w:hAnsi="Arial" w:cs="Arial"/>
          <w:b/>
          <w:bCs/>
          <w:color w:val="422918"/>
          <w:sz w:val="24"/>
          <w:szCs w:val="24"/>
          <w:shd w:val="clear" w:color="auto" w:fill="FFFFFF"/>
        </w:rPr>
        <w:t>friendly communities: challenges and strategies for achieving stakeholder involvement. Health &amp; social care in the community. [Online] 25 (3), 858–867.</w:t>
      </w:r>
    </w:p>
    <w:p w14:paraId="2813DBCA" w14:textId="212A50F1" w:rsidR="003C050F" w:rsidRDefault="003C050F" w:rsidP="00CB2F8E">
      <w:pPr>
        <w:pStyle w:val="ListParagraph"/>
        <w:spacing w:line="480" w:lineRule="auto"/>
        <w:rPr>
          <w:rFonts w:ascii="Arial" w:hAnsi="Arial" w:cs="Arial"/>
          <w:b/>
          <w:bCs/>
          <w:color w:val="422918"/>
          <w:sz w:val="24"/>
          <w:szCs w:val="24"/>
          <w:shd w:val="clear" w:color="auto" w:fill="FFFFFF"/>
        </w:rPr>
      </w:pPr>
      <w:r>
        <w:rPr>
          <w:rFonts w:ascii="Arial" w:hAnsi="Arial" w:cs="Arial"/>
          <w:b/>
          <w:bCs/>
          <w:color w:val="422918"/>
          <w:sz w:val="24"/>
          <w:szCs w:val="24"/>
          <w:shd w:val="clear" w:color="auto" w:fill="FFFFFF"/>
        </w:rPr>
        <w:t>Key Points:</w:t>
      </w:r>
    </w:p>
    <w:p w14:paraId="6F6FDEED" w14:textId="23834B80" w:rsidR="003C050F" w:rsidRDefault="003C050F" w:rsidP="00C25CE1">
      <w:pPr>
        <w:pStyle w:val="ListParagraph"/>
        <w:spacing w:line="480" w:lineRule="auto"/>
        <w:rPr>
          <w:rFonts w:ascii="Arial" w:hAnsi="Arial" w:cs="Arial"/>
          <w:color w:val="422918"/>
          <w:sz w:val="24"/>
          <w:szCs w:val="24"/>
          <w:shd w:val="clear" w:color="auto" w:fill="FFFFFF"/>
        </w:rPr>
      </w:pPr>
      <w:r w:rsidRPr="003C050F">
        <w:rPr>
          <w:rFonts w:ascii="Arial" w:hAnsi="Arial" w:cs="Arial"/>
          <w:color w:val="422918"/>
          <w:sz w:val="24"/>
          <w:szCs w:val="24"/>
          <w:shd w:val="clear" w:color="auto" w:fill="FFFFFF"/>
        </w:rPr>
        <w:t>PWD are often not meaningfully engaged in their local community,</w:t>
      </w:r>
      <w:r>
        <w:rPr>
          <w:rFonts w:ascii="Arial" w:hAnsi="Arial" w:cs="Arial"/>
          <w:color w:val="422918"/>
          <w:sz w:val="24"/>
          <w:szCs w:val="24"/>
          <w:shd w:val="clear" w:color="auto" w:fill="FFFFFF"/>
        </w:rPr>
        <w:t xml:space="preserve"> </w:t>
      </w:r>
      <w:r w:rsidRPr="003C050F">
        <w:rPr>
          <w:rFonts w:ascii="Arial" w:hAnsi="Arial" w:cs="Arial"/>
          <w:color w:val="422918"/>
          <w:sz w:val="24"/>
          <w:szCs w:val="24"/>
          <w:shd w:val="clear" w:color="auto" w:fill="FFFFFF"/>
        </w:rPr>
        <w:t>reporting loneliness and a fear of going out and being involved in</w:t>
      </w:r>
      <w:r>
        <w:rPr>
          <w:rFonts w:ascii="Arial" w:hAnsi="Arial" w:cs="Arial"/>
          <w:color w:val="422918"/>
          <w:sz w:val="24"/>
          <w:szCs w:val="24"/>
          <w:shd w:val="clear" w:color="auto" w:fill="FFFFFF"/>
        </w:rPr>
        <w:t xml:space="preserve"> </w:t>
      </w:r>
      <w:r w:rsidRPr="003C050F">
        <w:rPr>
          <w:rFonts w:ascii="Arial" w:hAnsi="Arial" w:cs="Arial"/>
          <w:color w:val="422918"/>
          <w:sz w:val="24"/>
          <w:szCs w:val="24"/>
          <w:shd w:val="clear" w:color="auto" w:fill="FFFFFF"/>
        </w:rPr>
        <w:t>their local community. Dementia-friendly communities (DFCs) are a policy mechanism that enables PWD to be recognised</w:t>
      </w:r>
      <w:r>
        <w:rPr>
          <w:rFonts w:ascii="Arial" w:hAnsi="Arial" w:cs="Arial"/>
          <w:color w:val="422918"/>
          <w:sz w:val="24"/>
          <w:szCs w:val="24"/>
          <w:shd w:val="clear" w:color="auto" w:fill="FFFFFF"/>
        </w:rPr>
        <w:t xml:space="preserve"> </w:t>
      </w:r>
      <w:r w:rsidRPr="003C050F">
        <w:rPr>
          <w:rFonts w:ascii="Arial" w:hAnsi="Arial" w:cs="Arial"/>
          <w:color w:val="422918"/>
          <w:sz w:val="24"/>
          <w:szCs w:val="24"/>
          <w:shd w:val="clear" w:color="auto" w:fill="FFFFFF"/>
        </w:rPr>
        <w:t>and included within their community.</w:t>
      </w:r>
      <w:r w:rsidR="00C25CE1">
        <w:rPr>
          <w:rFonts w:ascii="Arial" w:hAnsi="Arial" w:cs="Arial"/>
          <w:color w:val="422918"/>
          <w:sz w:val="24"/>
          <w:szCs w:val="24"/>
          <w:shd w:val="clear" w:color="auto" w:fill="FFFFFF"/>
        </w:rPr>
        <w:t xml:space="preserve"> </w:t>
      </w:r>
      <w:r w:rsidR="00C25CE1" w:rsidRPr="00C25CE1">
        <w:rPr>
          <w:rFonts w:ascii="Arial" w:hAnsi="Arial" w:cs="Arial"/>
          <w:color w:val="422918"/>
          <w:sz w:val="24"/>
          <w:szCs w:val="24"/>
          <w:shd w:val="clear" w:color="auto" w:fill="FFFFFF"/>
        </w:rPr>
        <w:t>Stakeholder involvement is unpredictable and</w:t>
      </w:r>
      <w:r w:rsidR="00C25CE1">
        <w:rPr>
          <w:rFonts w:ascii="Arial" w:hAnsi="Arial" w:cs="Arial"/>
          <w:color w:val="422918"/>
          <w:sz w:val="24"/>
          <w:szCs w:val="24"/>
          <w:shd w:val="clear" w:color="auto" w:fill="FFFFFF"/>
        </w:rPr>
        <w:t xml:space="preserve"> </w:t>
      </w:r>
      <w:r w:rsidR="00C25CE1" w:rsidRPr="00C25CE1">
        <w:rPr>
          <w:rFonts w:ascii="Arial" w:hAnsi="Arial" w:cs="Arial"/>
          <w:color w:val="422918"/>
          <w:sz w:val="24"/>
          <w:szCs w:val="24"/>
          <w:shd w:val="clear" w:color="auto" w:fill="FFFFFF"/>
        </w:rPr>
        <w:t>changeable; therefore, reliance on this approach questions the long-term sustainability of DFCs and must</w:t>
      </w:r>
      <w:r w:rsidR="00C25CE1">
        <w:rPr>
          <w:rFonts w:ascii="Arial" w:hAnsi="Arial" w:cs="Arial"/>
          <w:color w:val="422918"/>
          <w:sz w:val="24"/>
          <w:szCs w:val="24"/>
          <w:shd w:val="clear" w:color="auto" w:fill="FFFFFF"/>
        </w:rPr>
        <w:t xml:space="preserve"> </w:t>
      </w:r>
      <w:r w:rsidR="00C25CE1" w:rsidRPr="00C25CE1">
        <w:rPr>
          <w:rFonts w:ascii="Arial" w:hAnsi="Arial" w:cs="Arial"/>
          <w:color w:val="422918"/>
          <w:sz w:val="24"/>
          <w:szCs w:val="24"/>
          <w:shd w:val="clear" w:color="auto" w:fill="FFFFFF"/>
        </w:rPr>
        <w:t>be considered in future policies designed to enhance</w:t>
      </w:r>
      <w:r w:rsidR="00C25CE1">
        <w:rPr>
          <w:rFonts w:ascii="Arial" w:hAnsi="Arial" w:cs="Arial"/>
          <w:color w:val="422918"/>
          <w:sz w:val="24"/>
          <w:szCs w:val="24"/>
          <w:shd w:val="clear" w:color="auto" w:fill="FFFFFF"/>
        </w:rPr>
        <w:t xml:space="preserve"> </w:t>
      </w:r>
      <w:r w:rsidR="00C25CE1" w:rsidRPr="00C25CE1">
        <w:rPr>
          <w:rFonts w:ascii="Arial" w:hAnsi="Arial" w:cs="Arial"/>
          <w:color w:val="422918"/>
          <w:sz w:val="24"/>
          <w:szCs w:val="24"/>
          <w:shd w:val="clear" w:color="auto" w:fill="FFFFFF"/>
        </w:rPr>
        <w:t>quality of life for people affected by dementia</w:t>
      </w:r>
      <w:r w:rsidR="00C25CE1">
        <w:rPr>
          <w:rFonts w:ascii="Arial" w:hAnsi="Arial" w:cs="Arial"/>
          <w:color w:val="422918"/>
          <w:sz w:val="24"/>
          <w:szCs w:val="24"/>
          <w:shd w:val="clear" w:color="auto" w:fill="FFFFFF"/>
        </w:rPr>
        <w:t>.</w:t>
      </w:r>
    </w:p>
    <w:p w14:paraId="5A366D36" w14:textId="7EF422FF" w:rsidR="00C25CE1" w:rsidRPr="00C25CE1" w:rsidRDefault="00C25CE1" w:rsidP="00C25CE1">
      <w:pPr>
        <w:pStyle w:val="ListParagraph"/>
        <w:spacing w:line="480" w:lineRule="auto"/>
        <w:rPr>
          <w:rFonts w:ascii="Arial" w:hAnsi="Arial" w:cs="Arial"/>
          <w:b/>
          <w:bCs/>
          <w:color w:val="422918"/>
          <w:sz w:val="24"/>
          <w:szCs w:val="24"/>
          <w:shd w:val="clear" w:color="auto" w:fill="FFFFFF"/>
        </w:rPr>
      </w:pPr>
    </w:p>
    <w:p w14:paraId="76EF84FF" w14:textId="74F5A4A7" w:rsidR="00C25CE1" w:rsidRDefault="00C25CE1" w:rsidP="00C25CE1">
      <w:pPr>
        <w:pStyle w:val="ListParagraph"/>
        <w:spacing w:line="480" w:lineRule="auto"/>
        <w:rPr>
          <w:rFonts w:ascii="Arial" w:hAnsi="Arial" w:cs="Arial"/>
          <w:b/>
          <w:bCs/>
          <w:color w:val="422918"/>
          <w:sz w:val="24"/>
          <w:szCs w:val="24"/>
          <w:shd w:val="clear" w:color="auto" w:fill="FFFFFF"/>
        </w:rPr>
      </w:pPr>
      <w:r w:rsidRPr="00C25CE1">
        <w:rPr>
          <w:rFonts w:ascii="Arial" w:hAnsi="Arial" w:cs="Arial"/>
          <w:b/>
          <w:bCs/>
          <w:color w:val="422918"/>
          <w:sz w:val="24"/>
          <w:szCs w:val="24"/>
          <w:shd w:val="clear" w:color="auto" w:fill="FFFFFF"/>
        </w:rPr>
        <w:t>Crampton, J. &amp; Eley, R. (2013) Dementia-friendly communities: what the project ‘Creating a dementia-friendly York’ can tell us. Working with older people (Brighton, England). [Online] 17 (2), 49–57.</w:t>
      </w:r>
    </w:p>
    <w:p w14:paraId="0EBA9674" w14:textId="4F61729C" w:rsidR="00C25CE1" w:rsidRDefault="00C25CE1" w:rsidP="00C25CE1">
      <w:pPr>
        <w:pStyle w:val="ListParagraph"/>
        <w:spacing w:line="480" w:lineRule="auto"/>
        <w:rPr>
          <w:rFonts w:ascii="Arial" w:hAnsi="Arial" w:cs="Arial"/>
          <w:b/>
          <w:bCs/>
          <w:color w:val="422918"/>
          <w:sz w:val="24"/>
          <w:szCs w:val="24"/>
          <w:shd w:val="clear" w:color="auto" w:fill="FFFFFF"/>
        </w:rPr>
      </w:pPr>
      <w:r>
        <w:rPr>
          <w:rFonts w:ascii="Arial" w:hAnsi="Arial" w:cs="Arial"/>
          <w:b/>
          <w:bCs/>
          <w:color w:val="422918"/>
          <w:sz w:val="24"/>
          <w:szCs w:val="24"/>
          <w:shd w:val="clear" w:color="auto" w:fill="FFFFFF"/>
        </w:rPr>
        <w:t>Key Points:</w:t>
      </w:r>
    </w:p>
    <w:p w14:paraId="687699B8" w14:textId="65940E19" w:rsidR="00C25CE1" w:rsidRDefault="00C25CE1" w:rsidP="00C25CE1">
      <w:pPr>
        <w:pStyle w:val="ListParagraph"/>
        <w:spacing w:line="480" w:lineRule="auto"/>
        <w:rPr>
          <w:rFonts w:ascii="Arial" w:hAnsi="Arial" w:cs="Arial"/>
          <w:color w:val="422918"/>
          <w:sz w:val="24"/>
          <w:szCs w:val="24"/>
          <w:shd w:val="clear" w:color="auto" w:fill="FFFFFF"/>
        </w:rPr>
      </w:pPr>
      <w:r w:rsidRPr="00C25CE1">
        <w:rPr>
          <w:rFonts w:ascii="Arial" w:hAnsi="Arial" w:cs="Arial"/>
          <w:color w:val="422918"/>
          <w:sz w:val="24"/>
          <w:szCs w:val="24"/>
          <w:shd w:val="clear" w:color="auto" w:fill="FFFFFF"/>
        </w:rPr>
        <w:t>York as a city is already responding in many positive ways to the needs of people with dementia</w:t>
      </w:r>
      <w:r>
        <w:rPr>
          <w:rFonts w:ascii="Arial" w:hAnsi="Arial" w:cs="Arial"/>
          <w:color w:val="422918"/>
          <w:sz w:val="24"/>
          <w:szCs w:val="24"/>
          <w:shd w:val="clear" w:color="auto" w:fill="FFFFFF"/>
        </w:rPr>
        <w:t xml:space="preserve"> </w:t>
      </w:r>
      <w:r w:rsidRPr="00C25CE1">
        <w:rPr>
          <w:rFonts w:ascii="Arial" w:hAnsi="Arial" w:cs="Arial"/>
          <w:color w:val="422918"/>
          <w:sz w:val="24"/>
          <w:szCs w:val="24"/>
          <w:shd w:val="clear" w:color="auto" w:fill="FFFFFF"/>
        </w:rPr>
        <w:t xml:space="preserve">and their </w:t>
      </w:r>
      <w:proofErr w:type="spellStart"/>
      <w:r w:rsidRPr="00C25CE1">
        <w:rPr>
          <w:rFonts w:ascii="Arial" w:hAnsi="Arial" w:cs="Arial"/>
          <w:color w:val="422918"/>
          <w:sz w:val="24"/>
          <w:szCs w:val="24"/>
          <w:shd w:val="clear" w:color="auto" w:fill="FFFFFF"/>
        </w:rPr>
        <w:t>carers</w:t>
      </w:r>
      <w:proofErr w:type="spellEnd"/>
      <w:r w:rsidRPr="00C25CE1">
        <w:rPr>
          <w:rFonts w:ascii="Arial" w:hAnsi="Arial" w:cs="Arial"/>
          <w:color w:val="422918"/>
          <w:sz w:val="24"/>
          <w:szCs w:val="24"/>
          <w:shd w:val="clear" w:color="auto" w:fill="FFFFFF"/>
        </w:rPr>
        <w:t>, but there is much more that can be done, there and elsewhere. The project proposes</w:t>
      </w:r>
      <w:r>
        <w:rPr>
          <w:rFonts w:ascii="Arial" w:hAnsi="Arial" w:cs="Arial"/>
          <w:color w:val="422918"/>
          <w:sz w:val="24"/>
          <w:szCs w:val="24"/>
          <w:shd w:val="clear" w:color="auto" w:fill="FFFFFF"/>
        </w:rPr>
        <w:t xml:space="preserve"> </w:t>
      </w:r>
      <w:r w:rsidRPr="00C25CE1">
        <w:rPr>
          <w:rFonts w:ascii="Arial" w:hAnsi="Arial" w:cs="Arial"/>
          <w:color w:val="422918"/>
          <w:sz w:val="24"/>
          <w:szCs w:val="24"/>
          <w:shd w:val="clear" w:color="auto" w:fill="FFFFFF"/>
        </w:rPr>
        <w:t>a model – People, Places, Networks and Resources – for analysing the suitability and helpfulness of existing</w:t>
      </w:r>
      <w:r>
        <w:rPr>
          <w:rFonts w:ascii="Arial" w:hAnsi="Arial" w:cs="Arial"/>
          <w:color w:val="422918"/>
          <w:sz w:val="24"/>
          <w:szCs w:val="24"/>
          <w:shd w:val="clear" w:color="auto" w:fill="FFFFFF"/>
        </w:rPr>
        <w:t xml:space="preserve"> </w:t>
      </w:r>
      <w:r w:rsidRPr="00C25CE1">
        <w:rPr>
          <w:rFonts w:ascii="Arial" w:hAnsi="Arial" w:cs="Arial"/>
          <w:color w:val="422918"/>
          <w:sz w:val="24"/>
          <w:szCs w:val="24"/>
          <w:shd w:val="clear" w:color="auto" w:fill="FFFFFF"/>
        </w:rPr>
        <w:t xml:space="preserve">arrangements or features of a place or an organisation </w:t>
      </w:r>
      <w:proofErr w:type="gramStart"/>
      <w:r w:rsidRPr="00C25CE1">
        <w:rPr>
          <w:rFonts w:ascii="Arial" w:hAnsi="Arial" w:cs="Arial"/>
          <w:color w:val="422918"/>
          <w:sz w:val="24"/>
          <w:szCs w:val="24"/>
          <w:shd w:val="clear" w:color="auto" w:fill="FFFFFF"/>
        </w:rPr>
        <w:t>in order to</w:t>
      </w:r>
      <w:proofErr w:type="gramEnd"/>
      <w:r w:rsidRPr="00C25CE1">
        <w:rPr>
          <w:rFonts w:ascii="Arial" w:hAnsi="Arial" w:cs="Arial"/>
          <w:color w:val="422918"/>
          <w:sz w:val="24"/>
          <w:szCs w:val="24"/>
          <w:shd w:val="clear" w:color="auto" w:fill="FFFFFF"/>
        </w:rPr>
        <w:t xml:space="preserve"> realise a more dementia-friendly</w:t>
      </w:r>
      <w:r>
        <w:rPr>
          <w:rFonts w:ascii="Arial" w:hAnsi="Arial" w:cs="Arial"/>
          <w:color w:val="422918"/>
          <w:sz w:val="24"/>
          <w:szCs w:val="24"/>
          <w:shd w:val="clear" w:color="auto" w:fill="FFFFFF"/>
        </w:rPr>
        <w:t xml:space="preserve"> </w:t>
      </w:r>
      <w:r w:rsidRPr="00C25CE1">
        <w:rPr>
          <w:rFonts w:ascii="Arial" w:hAnsi="Arial" w:cs="Arial"/>
          <w:color w:val="422918"/>
          <w:sz w:val="24"/>
          <w:szCs w:val="24"/>
          <w:shd w:val="clear" w:color="auto" w:fill="FFFFFF"/>
        </w:rPr>
        <w:t>community</w:t>
      </w:r>
      <w:r>
        <w:rPr>
          <w:rFonts w:ascii="Arial" w:hAnsi="Arial" w:cs="Arial"/>
          <w:color w:val="422918"/>
          <w:sz w:val="24"/>
          <w:szCs w:val="24"/>
          <w:shd w:val="clear" w:color="auto" w:fill="FFFFFF"/>
        </w:rPr>
        <w:t xml:space="preserve">. </w:t>
      </w:r>
    </w:p>
    <w:p w14:paraId="7BEDC8D8" w14:textId="6C3EF8A8" w:rsidR="00425F0E" w:rsidRDefault="00425F0E" w:rsidP="00C25CE1">
      <w:pPr>
        <w:pStyle w:val="ListParagraph"/>
        <w:spacing w:line="480" w:lineRule="auto"/>
        <w:rPr>
          <w:rFonts w:ascii="Arial" w:hAnsi="Arial" w:cs="Arial"/>
          <w:color w:val="422918"/>
          <w:sz w:val="24"/>
          <w:szCs w:val="24"/>
          <w:shd w:val="clear" w:color="auto" w:fill="FFFFFF"/>
        </w:rPr>
      </w:pPr>
    </w:p>
    <w:p w14:paraId="46D63E57" w14:textId="75CD2D08" w:rsidR="00425F0E" w:rsidRDefault="00425F0E" w:rsidP="00C25CE1">
      <w:pPr>
        <w:pStyle w:val="ListParagraph"/>
        <w:spacing w:line="480" w:lineRule="auto"/>
        <w:rPr>
          <w:rFonts w:ascii="Arial" w:hAnsi="Arial" w:cs="Arial"/>
          <w:b/>
          <w:bCs/>
          <w:color w:val="000000" w:themeColor="text1"/>
          <w:sz w:val="24"/>
          <w:szCs w:val="24"/>
          <w:shd w:val="clear" w:color="auto" w:fill="FFFFFF"/>
        </w:rPr>
      </w:pPr>
      <w:r w:rsidRPr="00425F0E">
        <w:rPr>
          <w:rFonts w:ascii="Arial" w:hAnsi="Arial" w:cs="Arial"/>
          <w:b/>
          <w:bCs/>
          <w:color w:val="000000" w:themeColor="text1"/>
          <w:sz w:val="24"/>
          <w:szCs w:val="24"/>
          <w:shd w:val="clear" w:color="auto" w:fill="FFFFFF"/>
        </w:rPr>
        <w:lastRenderedPageBreak/>
        <w:t>Shannon, K. et al. (2019) Dementia</w:t>
      </w:r>
      <w:r w:rsidRPr="00425F0E">
        <w:rPr>
          <w:rFonts w:ascii="Cambria Math" w:hAnsi="Cambria Math" w:cs="Cambria Math"/>
          <w:b/>
          <w:bCs/>
          <w:color w:val="000000" w:themeColor="text1"/>
          <w:sz w:val="24"/>
          <w:szCs w:val="24"/>
          <w:shd w:val="clear" w:color="auto" w:fill="FFFFFF"/>
        </w:rPr>
        <w:t>‐</w:t>
      </w:r>
      <w:r w:rsidRPr="00425F0E">
        <w:rPr>
          <w:rFonts w:ascii="Arial" w:hAnsi="Arial" w:cs="Arial"/>
          <w:b/>
          <w:bCs/>
          <w:color w:val="000000" w:themeColor="text1"/>
          <w:sz w:val="24"/>
          <w:szCs w:val="24"/>
          <w:shd w:val="clear" w:color="auto" w:fill="FFFFFF"/>
        </w:rPr>
        <w:t>friendly community initiatives: An integrative review. Journal of clinical nursing. [Online] 28 (11-12), 2035–2045.</w:t>
      </w:r>
    </w:p>
    <w:p w14:paraId="5B45745B" w14:textId="1B5457DC" w:rsidR="00425F0E" w:rsidRDefault="00425F0E" w:rsidP="00C25CE1">
      <w:pPr>
        <w:pStyle w:val="ListParagraph"/>
        <w:spacing w:line="480" w:lineRule="auto"/>
        <w:rPr>
          <w:rFonts w:ascii="Arial" w:hAnsi="Arial" w:cs="Arial"/>
          <w:b/>
          <w:bCs/>
          <w:color w:val="000000" w:themeColor="text1"/>
          <w:sz w:val="24"/>
          <w:szCs w:val="24"/>
          <w:shd w:val="clear" w:color="auto" w:fill="FFFFFF"/>
        </w:rPr>
      </w:pPr>
      <w:r>
        <w:rPr>
          <w:rFonts w:ascii="Arial" w:hAnsi="Arial" w:cs="Arial"/>
          <w:b/>
          <w:bCs/>
          <w:color w:val="000000" w:themeColor="text1"/>
          <w:sz w:val="24"/>
          <w:szCs w:val="24"/>
          <w:shd w:val="clear" w:color="auto" w:fill="FFFFFF"/>
        </w:rPr>
        <w:t>Key Points:</w:t>
      </w:r>
    </w:p>
    <w:p w14:paraId="71969F9B" w14:textId="77777777" w:rsidR="00425F0E" w:rsidRPr="00425F0E" w:rsidRDefault="00425F0E" w:rsidP="00425F0E">
      <w:pPr>
        <w:pStyle w:val="ListParagraph"/>
        <w:spacing w:line="480" w:lineRule="auto"/>
        <w:rPr>
          <w:rFonts w:ascii="Arial" w:hAnsi="Arial" w:cs="Arial"/>
          <w:color w:val="000000" w:themeColor="text1"/>
          <w:sz w:val="24"/>
          <w:szCs w:val="24"/>
          <w:shd w:val="clear" w:color="auto" w:fill="FFFFFF"/>
        </w:rPr>
      </w:pPr>
      <w:r w:rsidRPr="00425F0E">
        <w:rPr>
          <w:rFonts w:ascii="Arial" w:hAnsi="Arial" w:cs="Arial"/>
          <w:color w:val="000000" w:themeColor="text1"/>
          <w:sz w:val="24"/>
          <w:szCs w:val="24"/>
          <w:shd w:val="clear" w:color="auto" w:fill="FFFFFF"/>
        </w:rPr>
        <w:t>People with dementia are at the centre of dementia</w:t>
      </w:r>
      <w:r w:rsidRPr="00425F0E">
        <w:rPr>
          <w:rFonts w:ascii="Cambria Math" w:hAnsi="Cambria Math" w:cs="Cambria Math"/>
          <w:color w:val="000000" w:themeColor="text1"/>
          <w:sz w:val="24"/>
          <w:szCs w:val="24"/>
          <w:shd w:val="clear" w:color="auto" w:fill="FFFFFF"/>
        </w:rPr>
        <w:t>‐</w:t>
      </w:r>
      <w:r w:rsidRPr="00425F0E">
        <w:rPr>
          <w:rFonts w:ascii="Arial" w:hAnsi="Arial" w:cs="Arial"/>
          <w:color w:val="000000" w:themeColor="text1"/>
          <w:sz w:val="24"/>
          <w:szCs w:val="24"/>
          <w:shd w:val="clear" w:color="auto" w:fill="FFFFFF"/>
        </w:rPr>
        <w:t>friendly initiatives,</w:t>
      </w:r>
    </w:p>
    <w:p w14:paraId="0DBB461A" w14:textId="6151FA8F" w:rsidR="00425F0E" w:rsidRPr="00425F0E" w:rsidRDefault="00425F0E" w:rsidP="00425F0E">
      <w:pPr>
        <w:pStyle w:val="ListParagraph"/>
        <w:spacing w:line="480" w:lineRule="auto"/>
        <w:rPr>
          <w:rFonts w:ascii="Arial" w:hAnsi="Arial" w:cs="Arial"/>
          <w:color w:val="000000" w:themeColor="text1"/>
          <w:sz w:val="24"/>
          <w:szCs w:val="24"/>
          <w:shd w:val="clear" w:color="auto" w:fill="FFFFFF"/>
        </w:rPr>
      </w:pPr>
      <w:r w:rsidRPr="00425F0E">
        <w:rPr>
          <w:rFonts w:ascii="Arial" w:hAnsi="Arial" w:cs="Arial"/>
          <w:color w:val="000000" w:themeColor="text1"/>
          <w:sz w:val="24"/>
          <w:szCs w:val="24"/>
          <w:shd w:val="clear" w:color="auto" w:fill="FFFFFF"/>
        </w:rPr>
        <w:t>and this foster</w:t>
      </w:r>
      <w:r>
        <w:rPr>
          <w:rFonts w:ascii="Arial" w:hAnsi="Arial" w:cs="Arial"/>
          <w:color w:val="000000" w:themeColor="text1"/>
          <w:sz w:val="24"/>
          <w:szCs w:val="24"/>
          <w:shd w:val="clear" w:color="auto" w:fill="FFFFFF"/>
        </w:rPr>
        <w:t>s</w:t>
      </w:r>
      <w:r w:rsidRPr="00425F0E">
        <w:rPr>
          <w:rFonts w:ascii="Arial" w:hAnsi="Arial" w:cs="Arial"/>
          <w:color w:val="000000" w:themeColor="text1"/>
          <w:sz w:val="24"/>
          <w:szCs w:val="24"/>
          <w:shd w:val="clear" w:color="auto" w:fill="FFFFFF"/>
        </w:rPr>
        <w:t xml:space="preserve"> social inclusion. Collaborations and partnerships enhance development of dementia</w:t>
      </w:r>
      <w:r w:rsidRPr="00425F0E">
        <w:rPr>
          <w:rFonts w:ascii="Cambria Math" w:hAnsi="Cambria Math" w:cs="Cambria Math"/>
          <w:color w:val="000000" w:themeColor="text1"/>
          <w:sz w:val="24"/>
          <w:szCs w:val="24"/>
          <w:shd w:val="clear" w:color="auto" w:fill="FFFFFF"/>
        </w:rPr>
        <w:t>‐</w:t>
      </w:r>
      <w:r w:rsidRPr="00425F0E">
        <w:rPr>
          <w:rFonts w:ascii="Arial" w:hAnsi="Arial" w:cs="Arial"/>
          <w:color w:val="000000" w:themeColor="text1"/>
          <w:sz w:val="24"/>
          <w:szCs w:val="24"/>
          <w:shd w:val="clear" w:color="auto" w:fill="FFFFFF"/>
        </w:rPr>
        <w:t>friendly communities; however, lack of resources and difficulty</w:t>
      </w:r>
      <w:r>
        <w:rPr>
          <w:rFonts w:ascii="Arial" w:hAnsi="Arial" w:cs="Arial"/>
          <w:color w:val="000000" w:themeColor="text1"/>
          <w:sz w:val="24"/>
          <w:szCs w:val="24"/>
          <w:shd w:val="clear" w:color="auto" w:fill="FFFFFF"/>
        </w:rPr>
        <w:t xml:space="preserve"> </w:t>
      </w:r>
      <w:r w:rsidRPr="00425F0E">
        <w:rPr>
          <w:rFonts w:ascii="Arial" w:hAnsi="Arial" w:cs="Arial"/>
          <w:color w:val="000000" w:themeColor="text1"/>
          <w:sz w:val="24"/>
          <w:szCs w:val="24"/>
          <w:shd w:val="clear" w:color="auto" w:fill="FFFFFF"/>
        </w:rPr>
        <w:t>ensuring representation of marginalised groups provide</w:t>
      </w:r>
      <w:r>
        <w:rPr>
          <w:rFonts w:ascii="Arial" w:hAnsi="Arial" w:cs="Arial"/>
          <w:color w:val="000000" w:themeColor="text1"/>
          <w:sz w:val="24"/>
          <w:szCs w:val="24"/>
          <w:shd w:val="clear" w:color="auto" w:fill="FFFFFF"/>
        </w:rPr>
        <w:t xml:space="preserve"> </w:t>
      </w:r>
      <w:r w:rsidRPr="00425F0E">
        <w:rPr>
          <w:rFonts w:ascii="Arial" w:hAnsi="Arial" w:cs="Arial"/>
          <w:color w:val="000000" w:themeColor="text1"/>
          <w:sz w:val="24"/>
          <w:szCs w:val="24"/>
          <w:shd w:val="clear" w:color="auto" w:fill="FFFFFF"/>
        </w:rPr>
        <w:t>challenges</w:t>
      </w:r>
      <w:proofErr w:type="gramStart"/>
      <w:r>
        <w:rPr>
          <w:rFonts w:ascii="Arial" w:hAnsi="Arial" w:cs="Arial"/>
          <w:color w:val="000000" w:themeColor="text1"/>
          <w:sz w:val="24"/>
          <w:szCs w:val="24"/>
          <w:shd w:val="clear" w:color="auto" w:fill="FFFFFF"/>
        </w:rPr>
        <w:t xml:space="preserve">. </w:t>
      </w:r>
      <w:r w:rsidRPr="00425F0E">
        <w:rPr>
          <w:rFonts w:ascii="Arial" w:hAnsi="Arial" w:cs="Arial"/>
          <w:color w:val="000000" w:themeColor="text1"/>
          <w:sz w:val="24"/>
          <w:szCs w:val="24"/>
          <w:shd w:val="clear" w:color="auto" w:fill="FFFFFF"/>
        </w:rPr>
        <w:t>:</w:t>
      </w:r>
      <w:proofErr w:type="gramEnd"/>
      <w:r w:rsidRPr="00425F0E">
        <w:rPr>
          <w:rFonts w:ascii="Arial" w:hAnsi="Arial" w:cs="Arial"/>
          <w:color w:val="000000" w:themeColor="text1"/>
          <w:sz w:val="24"/>
          <w:szCs w:val="24"/>
          <w:shd w:val="clear" w:color="auto" w:fill="FFFFFF"/>
        </w:rPr>
        <w:t xml:space="preserve"> An understanding of the impact of marginalisation and</w:t>
      </w:r>
      <w:r>
        <w:rPr>
          <w:rFonts w:ascii="Arial" w:hAnsi="Arial" w:cs="Arial"/>
          <w:color w:val="000000" w:themeColor="text1"/>
          <w:sz w:val="24"/>
          <w:szCs w:val="24"/>
          <w:shd w:val="clear" w:color="auto" w:fill="FFFFFF"/>
        </w:rPr>
        <w:t xml:space="preserve"> </w:t>
      </w:r>
      <w:r w:rsidRPr="00425F0E">
        <w:rPr>
          <w:rFonts w:ascii="Arial" w:hAnsi="Arial" w:cs="Arial"/>
          <w:color w:val="000000" w:themeColor="text1"/>
          <w:sz w:val="24"/>
          <w:szCs w:val="24"/>
          <w:shd w:val="clear" w:color="auto" w:fill="FFFFFF"/>
        </w:rPr>
        <w:t>inequality on community participation for people with dementia is important for</w:t>
      </w:r>
      <w:r>
        <w:rPr>
          <w:rFonts w:ascii="Arial" w:hAnsi="Arial" w:cs="Arial"/>
          <w:color w:val="000000" w:themeColor="text1"/>
          <w:sz w:val="24"/>
          <w:szCs w:val="24"/>
          <w:shd w:val="clear" w:color="auto" w:fill="FFFFFF"/>
        </w:rPr>
        <w:t xml:space="preserve"> </w:t>
      </w:r>
      <w:r w:rsidRPr="00425F0E">
        <w:rPr>
          <w:rFonts w:ascii="Arial" w:hAnsi="Arial" w:cs="Arial"/>
          <w:color w:val="000000" w:themeColor="text1"/>
          <w:sz w:val="24"/>
          <w:szCs w:val="24"/>
          <w:shd w:val="clear" w:color="auto" w:fill="FFFFFF"/>
        </w:rPr>
        <w:t>practitioners, enabling them to support those people.</w:t>
      </w:r>
    </w:p>
    <w:p w14:paraId="6558294B" w14:textId="77777777" w:rsidR="00C25CE1" w:rsidRPr="00C25CE1" w:rsidRDefault="00C25CE1" w:rsidP="00C25CE1">
      <w:pPr>
        <w:pStyle w:val="ListParagraph"/>
        <w:spacing w:line="480" w:lineRule="auto"/>
        <w:rPr>
          <w:rFonts w:ascii="Arial" w:hAnsi="Arial" w:cs="Arial"/>
          <w:color w:val="422918"/>
          <w:sz w:val="24"/>
          <w:szCs w:val="24"/>
          <w:shd w:val="clear" w:color="auto" w:fill="FFFFFF"/>
        </w:rPr>
      </w:pPr>
    </w:p>
    <w:p w14:paraId="6FAB0073" w14:textId="77777777" w:rsidR="003621A7" w:rsidRPr="003621A7" w:rsidRDefault="003621A7" w:rsidP="004616A4">
      <w:pPr>
        <w:pStyle w:val="ListParagraph"/>
        <w:spacing w:line="480" w:lineRule="auto"/>
        <w:rPr>
          <w:rFonts w:ascii="Arial" w:hAnsi="Arial" w:cs="Arial"/>
          <w:b/>
          <w:bCs/>
          <w:color w:val="422918"/>
          <w:sz w:val="24"/>
          <w:szCs w:val="24"/>
          <w:shd w:val="clear" w:color="auto" w:fill="FFFFFF"/>
        </w:rPr>
      </w:pPr>
    </w:p>
    <w:p w14:paraId="66AC3B18" w14:textId="78640226" w:rsidR="00077358" w:rsidRPr="00077358" w:rsidRDefault="00077358" w:rsidP="00077358">
      <w:pPr>
        <w:pStyle w:val="ListParagraph"/>
        <w:spacing w:line="480" w:lineRule="auto"/>
        <w:rPr>
          <w:rFonts w:ascii="Arial" w:hAnsi="Arial" w:cs="Arial"/>
          <w:b/>
          <w:bCs/>
          <w:color w:val="422918"/>
          <w:sz w:val="24"/>
          <w:szCs w:val="24"/>
          <w:shd w:val="clear" w:color="auto" w:fill="FFFFFF"/>
        </w:rPr>
      </w:pPr>
    </w:p>
    <w:p w14:paraId="2FB3645E" w14:textId="38625699" w:rsidR="00077358" w:rsidRPr="00C25CE1" w:rsidRDefault="00077358" w:rsidP="00077358">
      <w:pPr>
        <w:pStyle w:val="ListParagraph"/>
        <w:spacing w:line="480" w:lineRule="auto"/>
        <w:rPr>
          <w:rFonts w:ascii="Arial" w:hAnsi="Arial" w:cs="Arial"/>
          <w:b/>
          <w:bCs/>
          <w:color w:val="000000" w:themeColor="text1"/>
          <w:sz w:val="24"/>
          <w:szCs w:val="24"/>
          <w:shd w:val="clear" w:color="auto" w:fill="FFFFFF"/>
        </w:rPr>
      </w:pPr>
      <w:r w:rsidRPr="00C25CE1">
        <w:rPr>
          <w:rFonts w:ascii="Arial" w:hAnsi="Arial" w:cs="Arial"/>
          <w:b/>
          <w:bCs/>
          <w:color w:val="000000" w:themeColor="text1"/>
          <w:sz w:val="24"/>
          <w:szCs w:val="24"/>
          <w:shd w:val="clear" w:color="auto" w:fill="FFFFFF"/>
        </w:rPr>
        <w:t>Orgeta, V. et al. (2019) </w:t>
      </w:r>
      <w:r w:rsidRPr="00C25CE1">
        <w:rPr>
          <w:rFonts w:ascii="Arial" w:hAnsi="Arial" w:cs="Arial"/>
          <w:b/>
          <w:bCs/>
          <w:i/>
          <w:iCs/>
          <w:color w:val="000000" w:themeColor="text1"/>
          <w:sz w:val="24"/>
          <w:szCs w:val="24"/>
          <w:shd w:val="clear" w:color="auto" w:fill="FFFFFF"/>
        </w:rPr>
        <w:t>Behavioural activation for promoting well-being in mild dementia: feasibility and outcomes of a pilot randomised controlled trial</w:t>
      </w:r>
      <w:r w:rsidRPr="00C25CE1">
        <w:rPr>
          <w:rFonts w:ascii="Arial" w:hAnsi="Arial" w:cs="Arial"/>
          <w:b/>
          <w:bCs/>
          <w:color w:val="000000" w:themeColor="text1"/>
          <w:sz w:val="24"/>
          <w:szCs w:val="24"/>
          <w:shd w:val="clear" w:color="auto" w:fill="FFFFFF"/>
        </w:rPr>
        <w:t>.</w:t>
      </w:r>
    </w:p>
    <w:p w14:paraId="2FA0F1DE" w14:textId="1BB6C925" w:rsidR="00077358" w:rsidRPr="00C25CE1" w:rsidRDefault="00077358" w:rsidP="00077358">
      <w:pPr>
        <w:pStyle w:val="ListParagraph"/>
        <w:spacing w:line="480" w:lineRule="auto"/>
        <w:rPr>
          <w:rFonts w:ascii="Arial" w:hAnsi="Arial" w:cs="Arial"/>
          <w:b/>
          <w:bCs/>
          <w:color w:val="000000" w:themeColor="text1"/>
          <w:sz w:val="24"/>
          <w:szCs w:val="24"/>
          <w:shd w:val="clear" w:color="auto" w:fill="FFFFFF"/>
        </w:rPr>
      </w:pPr>
      <w:r w:rsidRPr="00C25CE1">
        <w:rPr>
          <w:rFonts w:ascii="Arial" w:hAnsi="Arial" w:cs="Arial"/>
          <w:b/>
          <w:bCs/>
          <w:color w:val="000000" w:themeColor="text1"/>
          <w:sz w:val="24"/>
          <w:szCs w:val="24"/>
          <w:shd w:val="clear" w:color="auto" w:fill="FFFFFF"/>
        </w:rPr>
        <w:t>Key Points:</w:t>
      </w:r>
    </w:p>
    <w:p w14:paraId="4E4F5A18" w14:textId="5D026719" w:rsidR="00C7413E" w:rsidRPr="00C7413E" w:rsidRDefault="00C7413E" w:rsidP="00C7413E">
      <w:pPr>
        <w:pStyle w:val="ListParagraph"/>
        <w:spacing w:line="480" w:lineRule="auto"/>
        <w:rPr>
          <w:rFonts w:ascii="Arial" w:hAnsi="Arial" w:cs="Arial"/>
          <w:color w:val="3A3A3A"/>
          <w:sz w:val="24"/>
          <w:szCs w:val="24"/>
          <w:shd w:val="clear" w:color="auto" w:fill="FFFFFF"/>
        </w:rPr>
      </w:pPr>
      <w:r w:rsidRPr="00C7413E">
        <w:rPr>
          <w:rFonts w:ascii="Arial" w:hAnsi="Arial" w:cs="Arial"/>
          <w:color w:val="3A3A3A"/>
          <w:sz w:val="24"/>
          <w:szCs w:val="24"/>
          <w:shd w:val="clear" w:color="auto" w:fill="FFFFFF"/>
        </w:rPr>
        <w:t>Recent interventions to support people living with dementia have included a focus on community participation and engagement</w:t>
      </w:r>
      <w:r>
        <w:rPr>
          <w:rFonts w:ascii="Arial" w:hAnsi="Arial" w:cs="Arial"/>
          <w:color w:val="3A3A3A"/>
          <w:sz w:val="24"/>
          <w:szCs w:val="24"/>
          <w:shd w:val="clear" w:color="auto" w:fill="FFFFFF"/>
        </w:rPr>
        <w:t xml:space="preserve">. </w:t>
      </w:r>
      <w:r w:rsidRPr="00C7413E">
        <w:rPr>
          <w:rFonts w:ascii="Arial" w:hAnsi="Arial" w:cs="Arial"/>
          <w:color w:val="3A3A3A"/>
          <w:sz w:val="24"/>
          <w:szCs w:val="24"/>
          <w:shd w:val="clear" w:color="auto" w:fill="FFFFFF"/>
        </w:rPr>
        <w:t>The</w:t>
      </w:r>
      <w:r>
        <w:rPr>
          <w:rFonts w:ascii="Arial" w:hAnsi="Arial" w:cs="Arial"/>
          <w:color w:val="3A3A3A"/>
          <w:sz w:val="24"/>
          <w:szCs w:val="24"/>
          <w:shd w:val="clear" w:color="auto" w:fill="FFFFFF"/>
        </w:rPr>
        <w:t xml:space="preserve"> </w:t>
      </w:r>
      <w:r w:rsidRPr="00C7413E">
        <w:rPr>
          <w:rFonts w:ascii="Arial" w:hAnsi="Arial" w:cs="Arial"/>
          <w:color w:val="3A3A3A"/>
          <w:sz w:val="24"/>
          <w:szCs w:val="24"/>
          <w:shd w:val="clear" w:color="auto" w:fill="FFFFFF"/>
        </w:rPr>
        <w:t>fundamental rationale behind B</w:t>
      </w:r>
      <w:r>
        <w:rPr>
          <w:rFonts w:ascii="Arial" w:hAnsi="Arial" w:cs="Arial"/>
          <w:color w:val="3A3A3A"/>
          <w:sz w:val="24"/>
          <w:szCs w:val="24"/>
          <w:shd w:val="clear" w:color="auto" w:fill="FFFFFF"/>
        </w:rPr>
        <w:t xml:space="preserve">ehavioural </w:t>
      </w:r>
      <w:r w:rsidRPr="00C7413E">
        <w:rPr>
          <w:rFonts w:ascii="Arial" w:hAnsi="Arial" w:cs="Arial"/>
          <w:color w:val="3A3A3A"/>
          <w:sz w:val="24"/>
          <w:szCs w:val="24"/>
          <w:shd w:val="clear" w:color="auto" w:fill="FFFFFF"/>
        </w:rPr>
        <w:t>A</w:t>
      </w:r>
      <w:r>
        <w:rPr>
          <w:rFonts w:ascii="Arial" w:hAnsi="Arial" w:cs="Arial"/>
          <w:color w:val="3A3A3A"/>
          <w:sz w:val="24"/>
          <w:szCs w:val="24"/>
          <w:shd w:val="clear" w:color="auto" w:fill="FFFFFF"/>
        </w:rPr>
        <w:t>ctivation</w:t>
      </w:r>
      <w:r w:rsidRPr="00C7413E">
        <w:rPr>
          <w:rFonts w:ascii="Arial" w:hAnsi="Arial" w:cs="Arial"/>
          <w:color w:val="3A3A3A"/>
          <w:sz w:val="24"/>
          <w:szCs w:val="24"/>
          <w:shd w:val="clear" w:color="auto" w:fill="FFFFFF"/>
        </w:rPr>
        <w:t xml:space="preserve"> is the importance of value-driven and meaningful activities, supporting individuals to identify and engage in activities that are reinforcing and consistent with their long-term goals. This is particularly important for people living with dementia, which often experience disengagement from every day rewarding activities and opportunities for </w:t>
      </w:r>
      <w:r w:rsidRPr="00C7413E">
        <w:rPr>
          <w:rFonts w:ascii="Arial" w:hAnsi="Arial" w:cs="Arial"/>
          <w:color w:val="3A3A3A"/>
          <w:sz w:val="24"/>
          <w:szCs w:val="24"/>
          <w:shd w:val="clear" w:color="auto" w:fill="FFFFFF"/>
        </w:rPr>
        <w:lastRenderedPageBreak/>
        <w:t>community participation. As a result, people with dementia can have limited access to meaningful and purposeful activity, which stems</w:t>
      </w:r>
      <w:r>
        <w:rPr>
          <w:rFonts w:ascii="Arial" w:hAnsi="Arial" w:cs="Arial"/>
          <w:color w:val="3A3A3A"/>
          <w:sz w:val="24"/>
          <w:szCs w:val="24"/>
          <w:shd w:val="clear" w:color="auto" w:fill="FFFFFF"/>
        </w:rPr>
        <w:t xml:space="preserve"> </w:t>
      </w:r>
      <w:r w:rsidRPr="00C7413E">
        <w:rPr>
          <w:rFonts w:ascii="Arial" w:hAnsi="Arial" w:cs="Arial"/>
          <w:color w:val="3A3A3A"/>
          <w:sz w:val="24"/>
          <w:szCs w:val="24"/>
          <w:shd w:val="clear" w:color="auto" w:fill="FFFFFF"/>
        </w:rPr>
        <w:t>partly due to loss of skills, but also due to lack of confidence, and stigma associated with the disease.</w:t>
      </w:r>
      <w:r>
        <w:rPr>
          <w:rFonts w:ascii="Arial" w:hAnsi="Arial" w:cs="Arial"/>
          <w:color w:val="3A3A3A"/>
          <w:sz w:val="24"/>
          <w:szCs w:val="24"/>
          <w:shd w:val="clear" w:color="auto" w:fill="FFFFFF"/>
        </w:rPr>
        <w:t xml:space="preserve"> </w:t>
      </w:r>
      <w:r w:rsidRPr="00C7413E">
        <w:rPr>
          <w:rFonts w:ascii="Arial" w:hAnsi="Arial" w:cs="Arial"/>
          <w:color w:val="3A3A3A"/>
          <w:sz w:val="24"/>
          <w:szCs w:val="24"/>
          <w:shd w:val="clear" w:color="auto" w:fill="FFFFFF"/>
        </w:rPr>
        <w:t>In this study we report on the feasibility and acceptability of a BA intervention</w:t>
      </w:r>
      <w:r>
        <w:rPr>
          <w:rFonts w:ascii="Arial" w:hAnsi="Arial" w:cs="Arial"/>
          <w:color w:val="3A3A3A"/>
          <w:sz w:val="24"/>
          <w:szCs w:val="24"/>
          <w:shd w:val="clear" w:color="auto" w:fill="FFFFFF"/>
        </w:rPr>
        <w:t xml:space="preserve"> </w:t>
      </w:r>
      <w:r w:rsidRPr="00C7413E">
        <w:rPr>
          <w:rFonts w:ascii="Arial" w:hAnsi="Arial" w:cs="Arial"/>
          <w:color w:val="3A3A3A"/>
          <w:sz w:val="24"/>
          <w:szCs w:val="24"/>
          <w:shd w:val="clear" w:color="auto" w:fill="FFFFFF"/>
        </w:rPr>
        <w:t>developed after extensive consultations and piloting with people with mild dementia and</w:t>
      </w:r>
      <w:r>
        <w:rPr>
          <w:rFonts w:ascii="Arial" w:hAnsi="Arial" w:cs="Arial"/>
          <w:color w:val="3A3A3A"/>
          <w:sz w:val="24"/>
          <w:szCs w:val="24"/>
          <w:shd w:val="clear" w:color="auto" w:fill="FFFFFF"/>
        </w:rPr>
        <w:t xml:space="preserve"> </w:t>
      </w:r>
      <w:r w:rsidRPr="00C7413E">
        <w:rPr>
          <w:rFonts w:ascii="Arial" w:hAnsi="Arial" w:cs="Arial"/>
          <w:color w:val="3A3A3A"/>
          <w:sz w:val="24"/>
          <w:szCs w:val="24"/>
          <w:shd w:val="clear" w:color="auto" w:fill="FFFFFF"/>
        </w:rPr>
        <w:t>their families</w:t>
      </w:r>
      <w:r>
        <w:rPr>
          <w:rFonts w:ascii="Arial" w:hAnsi="Arial" w:cs="Arial"/>
          <w:color w:val="3A3A3A"/>
          <w:sz w:val="24"/>
          <w:szCs w:val="24"/>
          <w:shd w:val="clear" w:color="auto" w:fill="FFFFFF"/>
        </w:rPr>
        <w:t xml:space="preserve">. </w:t>
      </w:r>
    </w:p>
    <w:p w14:paraId="6FE658BA" w14:textId="77777777" w:rsidR="00077358" w:rsidRPr="00077358" w:rsidRDefault="00077358" w:rsidP="00077358">
      <w:pPr>
        <w:pStyle w:val="ListParagraph"/>
        <w:spacing w:line="480" w:lineRule="auto"/>
        <w:rPr>
          <w:rFonts w:ascii="Arial" w:hAnsi="Arial" w:cs="Arial"/>
          <w:b/>
          <w:bCs/>
          <w:sz w:val="24"/>
          <w:szCs w:val="24"/>
        </w:rPr>
      </w:pPr>
    </w:p>
    <w:p w14:paraId="615A24BD" w14:textId="77777777" w:rsidR="00501D04" w:rsidRDefault="00501D04" w:rsidP="00501D04">
      <w:pPr>
        <w:pStyle w:val="ListParagraph"/>
        <w:spacing w:line="480" w:lineRule="auto"/>
        <w:rPr>
          <w:rFonts w:ascii="Arial" w:hAnsi="Arial" w:cs="Arial"/>
          <w:b/>
          <w:bCs/>
          <w:sz w:val="24"/>
          <w:szCs w:val="24"/>
        </w:rPr>
      </w:pPr>
      <w:r w:rsidRPr="00501D04">
        <w:rPr>
          <w:rFonts w:ascii="Arial" w:hAnsi="Arial" w:cs="Arial"/>
          <w:b/>
          <w:bCs/>
          <w:sz w:val="24"/>
          <w:szCs w:val="24"/>
        </w:rPr>
        <w:t>Shannon, K. et al. (2019) Dementia</w:t>
      </w:r>
      <w:r w:rsidRPr="00501D04">
        <w:rPr>
          <w:rFonts w:ascii="Cambria Math" w:hAnsi="Cambria Math" w:cs="Cambria Math"/>
          <w:b/>
          <w:bCs/>
          <w:sz w:val="24"/>
          <w:szCs w:val="24"/>
        </w:rPr>
        <w:t>‐</w:t>
      </w:r>
      <w:r w:rsidRPr="00501D04">
        <w:rPr>
          <w:rFonts w:ascii="Arial" w:hAnsi="Arial" w:cs="Arial"/>
          <w:b/>
          <w:bCs/>
          <w:sz w:val="24"/>
          <w:szCs w:val="24"/>
        </w:rPr>
        <w:t>friendly community initiatives: An integrative review. Journal of clinical nursing. [Online] 28 (11-12), 2035–2045.</w:t>
      </w:r>
    </w:p>
    <w:p w14:paraId="68815270" w14:textId="4552969C" w:rsidR="00501D04" w:rsidRDefault="00501D04" w:rsidP="00501D04">
      <w:pPr>
        <w:pStyle w:val="ListParagraph"/>
        <w:spacing w:line="480" w:lineRule="auto"/>
        <w:rPr>
          <w:rFonts w:ascii="Arial" w:hAnsi="Arial" w:cs="Arial"/>
          <w:b/>
          <w:bCs/>
          <w:sz w:val="24"/>
          <w:szCs w:val="24"/>
        </w:rPr>
      </w:pPr>
      <w:r w:rsidRPr="00501D04">
        <w:rPr>
          <w:rFonts w:ascii="Arial" w:hAnsi="Arial" w:cs="Arial"/>
          <w:b/>
          <w:bCs/>
          <w:sz w:val="24"/>
          <w:szCs w:val="24"/>
        </w:rPr>
        <w:t>Key Points</w:t>
      </w:r>
      <w:r>
        <w:rPr>
          <w:rFonts w:ascii="Arial" w:hAnsi="Arial" w:cs="Arial"/>
          <w:b/>
          <w:bCs/>
          <w:sz w:val="24"/>
          <w:szCs w:val="24"/>
        </w:rPr>
        <w:t>:</w:t>
      </w:r>
    </w:p>
    <w:p w14:paraId="0C68AF86" w14:textId="67FEFC5A" w:rsidR="00501D04" w:rsidRPr="00A01AE2" w:rsidRDefault="00A01AE2" w:rsidP="00501D04">
      <w:pPr>
        <w:pStyle w:val="ListParagraph"/>
        <w:spacing w:line="480" w:lineRule="auto"/>
        <w:rPr>
          <w:rFonts w:ascii="Arial" w:hAnsi="Arial" w:cs="Arial"/>
          <w:sz w:val="24"/>
          <w:szCs w:val="24"/>
        </w:rPr>
      </w:pPr>
      <w:r w:rsidRPr="00A01AE2">
        <w:rPr>
          <w:rFonts w:ascii="Arial" w:hAnsi="Arial" w:cs="Arial"/>
          <w:sz w:val="24"/>
          <w:szCs w:val="24"/>
        </w:rPr>
        <w:t>Collaborations and partnerships enhance development of dementia friendly communities; however, lack of resources and difficulty ensuring representation of marginalised groups provide challenges. An understanding of the impact of marginalisation and inequality on community participation for people with dementia is important to support people</w:t>
      </w:r>
      <w:r>
        <w:rPr>
          <w:rFonts w:ascii="Arial" w:hAnsi="Arial" w:cs="Arial"/>
          <w:sz w:val="24"/>
          <w:szCs w:val="24"/>
        </w:rPr>
        <w:t>.</w:t>
      </w:r>
    </w:p>
    <w:p w14:paraId="3B9207A5" w14:textId="77777777" w:rsidR="0061711F" w:rsidRPr="00077358" w:rsidRDefault="0061711F" w:rsidP="00077358">
      <w:pPr>
        <w:pStyle w:val="ListParagraph"/>
        <w:spacing w:line="480" w:lineRule="auto"/>
        <w:rPr>
          <w:rFonts w:ascii="Arial" w:hAnsi="Arial" w:cs="Arial"/>
          <w:b/>
          <w:bCs/>
          <w:sz w:val="24"/>
          <w:szCs w:val="24"/>
          <w:u w:val="single"/>
        </w:rPr>
      </w:pPr>
    </w:p>
    <w:p w14:paraId="58929A8B" w14:textId="77777777" w:rsidR="0061711F" w:rsidRPr="00077358" w:rsidRDefault="0061711F" w:rsidP="00077358">
      <w:pPr>
        <w:pStyle w:val="ListParagraph"/>
        <w:spacing w:line="480" w:lineRule="auto"/>
        <w:rPr>
          <w:rFonts w:ascii="Arial" w:hAnsi="Arial" w:cs="Arial"/>
          <w:b/>
          <w:bCs/>
          <w:sz w:val="24"/>
          <w:szCs w:val="24"/>
          <w:u w:val="single"/>
        </w:rPr>
      </w:pPr>
    </w:p>
    <w:p w14:paraId="25B4355C" w14:textId="77777777" w:rsidR="0061711F" w:rsidRPr="00077358" w:rsidRDefault="0061711F" w:rsidP="00077358">
      <w:pPr>
        <w:pStyle w:val="ListParagraph"/>
        <w:spacing w:line="480" w:lineRule="auto"/>
        <w:rPr>
          <w:rFonts w:ascii="Arial" w:hAnsi="Arial" w:cs="Arial"/>
          <w:b/>
          <w:bCs/>
          <w:sz w:val="24"/>
          <w:szCs w:val="24"/>
          <w:u w:val="single"/>
        </w:rPr>
      </w:pPr>
    </w:p>
    <w:p w14:paraId="174CFEC2" w14:textId="77777777" w:rsidR="0061711F" w:rsidRPr="00077358" w:rsidRDefault="0061711F" w:rsidP="00077358">
      <w:pPr>
        <w:pStyle w:val="ListParagraph"/>
        <w:spacing w:line="480" w:lineRule="auto"/>
        <w:rPr>
          <w:rFonts w:ascii="Arial" w:hAnsi="Arial" w:cs="Arial"/>
          <w:b/>
          <w:bCs/>
          <w:sz w:val="24"/>
          <w:szCs w:val="24"/>
          <w:u w:val="single"/>
        </w:rPr>
      </w:pPr>
    </w:p>
    <w:p w14:paraId="52EE51CB" w14:textId="77777777" w:rsidR="0061711F" w:rsidRPr="00077358" w:rsidRDefault="0061711F" w:rsidP="00077358">
      <w:pPr>
        <w:pStyle w:val="ListParagraph"/>
        <w:spacing w:line="480" w:lineRule="auto"/>
        <w:rPr>
          <w:rFonts w:ascii="Arial" w:hAnsi="Arial" w:cs="Arial"/>
          <w:b/>
          <w:bCs/>
          <w:sz w:val="24"/>
          <w:szCs w:val="24"/>
          <w:u w:val="single"/>
        </w:rPr>
      </w:pPr>
    </w:p>
    <w:p w14:paraId="64996F70" w14:textId="77777777" w:rsidR="0061711F" w:rsidRPr="00077358" w:rsidRDefault="0061711F" w:rsidP="00077358">
      <w:pPr>
        <w:pStyle w:val="ListParagraph"/>
        <w:spacing w:line="480" w:lineRule="auto"/>
        <w:rPr>
          <w:rFonts w:ascii="Arial" w:hAnsi="Arial" w:cs="Arial"/>
          <w:b/>
          <w:bCs/>
          <w:sz w:val="24"/>
          <w:szCs w:val="24"/>
          <w:u w:val="single"/>
        </w:rPr>
      </w:pPr>
    </w:p>
    <w:p w14:paraId="71AC3312" w14:textId="77777777" w:rsidR="0061711F" w:rsidRPr="00077358" w:rsidRDefault="0061711F" w:rsidP="00077358">
      <w:pPr>
        <w:pStyle w:val="ListParagraph"/>
        <w:spacing w:line="480" w:lineRule="auto"/>
        <w:rPr>
          <w:rFonts w:ascii="Arial" w:hAnsi="Arial" w:cs="Arial"/>
          <w:b/>
          <w:bCs/>
          <w:sz w:val="24"/>
          <w:szCs w:val="24"/>
          <w:u w:val="single"/>
        </w:rPr>
      </w:pPr>
    </w:p>
    <w:p w14:paraId="2F0B9AFE" w14:textId="77777777" w:rsidR="00A01AE2" w:rsidRDefault="00A01AE2" w:rsidP="00A01AE2">
      <w:pPr>
        <w:spacing w:line="480" w:lineRule="auto"/>
        <w:rPr>
          <w:rFonts w:ascii="Arial" w:hAnsi="Arial" w:cs="Arial"/>
          <w:b/>
          <w:bCs/>
          <w:sz w:val="24"/>
          <w:szCs w:val="24"/>
          <w:u w:val="single"/>
        </w:rPr>
      </w:pPr>
    </w:p>
    <w:p w14:paraId="6FAA5245" w14:textId="77777777" w:rsidR="00A01AE2" w:rsidRDefault="00A01AE2" w:rsidP="00A01AE2">
      <w:pPr>
        <w:spacing w:line="480" w:lineRule="auto"/>
        <w:rPr>
          <w:rFonts w:ascii="Arial" w:hAnsi="Arial" w:cs="Arial"/>
          <w:b/>
          <w:bCs/>
          <w:sz w:val="24"/>
          <w:szCs w:val="24"/>
          <w:u w:val="single"/>
        </w:rPr>
      </w:pPr>
    </w:p>
    <w:p w14:paraId="403103D8" w14:textId="6B45CBDA" w:rsidR="009C4C0D" w:rsidRPr="00A01AE2" w:rsidRDefault="009C4C0D" w:rsidP="00A01AE2">
      <w:pPr>
        <w:spacing w:line="480" w:lineRule="auto"/>
        <w:rPr>
          <w:rFonts w:ascii="Arial" w:hAnsi="Arial" w:cs="Arial"/>
          <w:b/>
          <w:bCs/>
          <w:sz w:val="24"/>
          <w:szCs w:val="24"/>
          <w:u w:val="single"/>
        </w:rPr>
      </w:pPr>
      <w:r w:rsidRPr="00A01AE2">
        <w:rPr>
          <w:rFonts w:ascii="Arial" w:hAnsi="Arial" w:cs="Arial"/>
          <w:b/>
          <w:bCs/>
          <w:sz w:val="24"/>
          <w:szCs w:val="24"/>
          <w:u w:val="single"/>
        </w:rPr>
        <w:lastRenderedPageBreak/>
        <w:t>Appendix 1:</w:t>
      </w:r>
    </w:p>
    <w:p w14:paraId="3E870E82" w14:textId="7D3C5A63" w:rsidR="0061711F" w:rsidRPr="00077358" w:rsidRDefault="004A27EB" w:rsidP="00077358">
      <w:pPr>
        <w:pStyle w:val="ListParagraph"/>
        <w:spacing w:line="480" w:lineRule="auto"/>
        <w:rPr>
          <w:rFonts w:ascii="Arial" w:hAnsi="Arial" w:cs="Arial"/>
          <w:b/>
          <w:bCs/>
          <w:sz w:val="24"/>
          <w:szCs w:val="24"/>
          <w:u w:val="single"/>
        </w:rPr>
      </w:pPr>
      <w:r w:rsidRPr="00077358">
        <w:rPr>
          <w:rFonts w:ascii="Arial" w:hAnsi="Arial" w:cs="Arial"/>
          <w:b/>
          <w:bCs/>
          <w:sz w:val="24"/>
          <w:szCs w:val="24"/>
          <w:u w:val="single"/>
        </w:rPr>
        <w:t>Search History / Search Terms</w:t>
      </w:r>
      <w:r w:rsidR="009C4C0D" w:rsidRPr="00077358">
        <w:rPr>
          <w:rFonts w:ascii="Arial" w:hAnsi="Arial" w:cs="Arial"/>
          <w:b/>
          <w:bCs/>
          <w:sz w:val="24"/>
          <w:szCs w:val="24"/>
          <w:u w:val="single"/>
        </w:rPr>
        <w:t xml:space="preserve"> for Holistic/Person Centred Care:</w:t>
      </w:r>
    </w:p>
    <w:p w14:paraId="420ED78D" w14:textId="54512F69" w:rsidR="00850276" w:rsidRPr="00077358" w:rsidRDefault="00850276" w:rsidP="00077358">
      <w:pPr>
        <w:pStyle w:val="ListParagraph"/>
        <w:spacing w:line="480" w:lineRule="auto"/>
        <w:rPr>
          <w:rFonts w:ascii="Arial" w:hAnsi="Arial" w:cs="Arial"/>
          <w:b/>
          <w:bCs/>
          <w:sz w:val="24"/>
          <w:szCs w:val="24"/>
          <w:u w:val="single"/>
        </w:rPr>
      </w:pPr>
    </w:p>
    <w:p w14:paraId="4994A037" w14:textId="6C19775C" w:rsidR="00850276" w:rsidRPr="00077358" w:rsidRDefault="009C4C0D" w:rsidP="00077358">
      <w:pPr>
        <w:pStyle w:val="ListParagraph"/>
        <w:spacing w:line="480" w:lineRule="auto"/>
        <w:rPr>
          <w:rFonts w:ascii="Arial" w:hAnsi="Arial" w:cs="Arial"/>
          <w:b/>
          <w:bCs/>
          <w:sz w:val="24"/>
          <w:szCs w:val="24"/>
          <w:u w:val="single"/>
        </w:rPr>
      </w:pPr>
      <w:r w:rsidRPr="00077358">
        <w:rPr>
          <w:rFonts w:ascii="Arial" w:hAnsi="Arial" w:cs="Arial"/>
          <w:b/>
          <w:bCs/>
          <w:noProof/>
          <w:sz w:val="24"/>
          <w:szCs w:val="24"/>
          <w:u w:val="single"/>
          <w:lang w:eastAsia="en-GB"/>
        </w:rPr>
        <w:drawing>
          <wp:inline distT="0" distB="0" distL="0" distR="0" wp14:anchorId="2804F005" wp14:editId="184CDDDC">
            <wp:extent cx="5305425" cy="4229100"/>
            <wp:effectExtent l="0" t="0" r="9525"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305425" cy="4229100"/>
                    </a:xfrm>
                    <a:prstGeom prst="rect">
                      <a:avLst/>
                    </a:prstGeom>
                  </pic:spPr>
                </pic:pic>
              </a:graphicData>
            </a:graphic>
          </wp:inline>
        </w:drawing>
      </w:r>
    </w:p>
    <w:p w14:paraId="1DA0989E" w14:textId="68660ADA" w:rsidR="009C4C0D" w:rsidRPr="00077358" w:rsidRDefault="009C4C0D" w:rsidP="00077358">
      <w:pPr>
        <w:pStyle w:val="ListParagraph"/>
        <w:spacing w:line="480" w:lineRule="auto"/>
        <w:rPr>
          <w:rFonts w:ascii="Arial" w:hAnsi="Arial" w:cs="Arial"/>
          <w:b/>
          <w:bCs/>
          <w:sz w:val="24"/>
          <w:szCs w:val="24"/>
          <w:u w:val="single"/>
        </w:rPr>
      </w:pPr>
    </w:p>
    <w:p w14:paraId="2DBB3A4B" w14:textId="02B814B5" w:rsidR="009C4C0D" w:rsidRPr="00077358" w:rsidRDefault="009C4C0D" w:rsidP="00077358">
      <w:pPr>
        <w:pStyle w:val="ListParagraph"/>
        <w:spacing w:line="480" w:lineRule="auto"/>
        <w:rPr>
          <w:rFonts w:ascii="Arial" w:hAnsi="Arial" w:cs="Arial"/>
          <w:b/>
          <w:bCs/>
          <w:sz w:val="24"/>
          <w:szCs w:val="24"/>
          <w:u w:val="single"/>
        </w:rPr>
      </w:pPr>
    </w:p>
    <w:p w14:paraId="6AFF25D7" w14:textId="595B8AE3" w:rsidR="009C4C0D" w:rsidRPr="00077358" w:rsidRDefault="009C4C0D" w:rsidP="00077358">
      <w:pPr>
        <w:pStyle w:val="ListParagraph"/>
        <w:spacing w:line="480" w:lineRule="auto"/>
        <w:rPr>
          <w:rFonts w:ascii="Arial" w:hAnsi="Arial" w:cs="Arial"/>
          <w:b/>
          <w:bCs/>
          <w:sz w:val="24"/>
          <w:szCs w:val="24"/>
          <w:u w:val="single"/>
        </w:rPr>
      </w:pPr>
    </w:p>
    <w:p w14:paraId="27EC18E2" w14:textId="27835797" w:rsidR="009C4C0D" w:rsidRPr="00077358" w:rsidRDefault="009C4C0D" w:rsidP="00077358">
      <w:pPr>
        <w:pStyle w:val="ListParagraph"/>
        <w:spacing w:line="480" w:lineRule="auto"/>
        <w:rPr>
          <w:rFonts w:ascii="Arial" w:hAnsi="Arial" w:cs="Arial"/>
          <w:b/>
          <w:bCs/>
          <w:sz w:val="24"/>
          <w:szCs w:val="24"/>
          <w:u w:val="single"/>
        </w:rPr>
      </w:pPr>
    </w:p>
    <w:p w14:paraId="7EBB141C" w14:textId="77777777" w:rsidR="00A01AE2" w:rsidRDefault="00A01AE2" w:rsidP="00077358">
      <w:pPr>
        <w:spacing w:line="480" w:lineRule="auto"/>
        <w:rPr>
          <w:rFonts w:ascii="Arial" w:hAnsi="Arial" w:cs="Arial"/>
          <w:b/>
          <w:bCs/>
          <w:sz w:val="24"/>
          <w:szCs w:val="24"/>
          <w:u w:val="single"/>
        </w:rPr>
      </w:pPr>
    </w:p>
    <w:p w14:paraId="064AEB33" w14:textId="77777777" w:rsidR="00A01AE2" w:rsidRDefault="00A01AE2" w:rsidP="00077358">
      <w:pPr>
        <w:spacing w:line="480" w:lineRule="auto"/>
        <w:rPr>
          <w:rFonts w:ascii="Arial" w:hAnsi="Arial" w:cs="Arial"/>
          <w:b/>
          <w:bCs/>
          <w:sz w:val="24"/>
          <w:szCs w:val="24"/>
          <w:u w:val="single"/>
        </w:rPr>
      </w:pPr>
    </w:p>
    <w:p w14:paraId="09686ED8" w14:textId="77777777" w:rsidR="00A01AE2" w:rsidRDefault="00A01AE2" w:rsidP="00077358">
      <w:pPr>
        <w:spacing w:line="480" w:lineRule="auto"/>
        <w:rPr>
          <w:rFonts w:ascii="Arial" w:hAnsi="Arial" w:cs="Arial"/>
          <w:b/>
          <w:bCs/>
          <w:sz w:val="24"/>
          <w:szCs w:val="24"/>
          <w:u w:val="single"/>
        </w:rPr>
      </w:pPr>
    </w:p>
    <w:p w14:paraId="39C65205" w14:textId="77777777" w:rsidR="00A01AE2" w:rsidRDefault="00A01AE2" w:rsidP="00077358">
      <w:pPr>
        <w:spacing w:line="480" w:lineRule="auto"/>
        <w:rPr>
          <w:rFonts w:ascii="Arial" w:hAnsi="Arial" w:cs="Arial"/>
          <w:b/>
          <w:bCs/>
          <w:sz w:val="24"/>
          <w:szCs w:val="24"/>
          <w:u w:val="single"/>
        </w:rPr>
      </w:pPr>
    </w:p>
    <w:p w14:paraId="66B0F45F" w14:textId="06710B2C" w:rsidR="009C4C0D" w:rsidRPr="00077358" w:rsidRDefault="009C4C0D" w:rsidP="00077358">
      <w:pPr>
        <w:spacing w:line="480" w:lineRule="auto"/>
        <w:rPr>
          <w:rFonts w:ascii="Arial" w:hAnsi="Arial" w:cs="Arial"/>
          <w:b/>
          <w:bCs/>
          <w:sz w:val="24"/>
          <w:szCs w:val="24"/>
          <w:u w:val="single"/>
        </w:rPr>
      </w:pPr>
      <w:r w:rsidRPr="00077358">
        <w:rPr>
          <w:rFonts w:ascii="Arial" w:hAnsi="Arial" w:cs="Arial"/>
          <w:b/>
          <w:bCs/>
          <w:sz w:val="24"/>
          <w:szCs w:val="24"/>
          <w:u w:val="single"/>
        </w:rPr>
        <w:lastRenderedPageBreak/>
        <w:t>Appendix 2:</w:t>
      </w:r>
    </w:p>
    <w:p w14:paraId="2D9BC883" w14:textId="629BB4D4" w:rsidR="009C4C0D" w:rsidRPr="00077358" w:rsidRDefault="009C4C0D" w:rsidP="00077358">
      <w:pPr>
        <w:pStyle w:val="ListParagraph"/>
        <w:spacing w:line="480" w:lineRule="auto"/>
        <w:rPr>
          <w:rFonts w:ascii="Arial" w:hAnsi="Arial" w:cs="Arial"/>
          <w:b/>
          <w:bCs/>
          <w:sz w:val="24"/>
          <w:szCs w:val="24"/>
          <w:u w:val="single"/>
        </w:rPr>
      </w:pPr>
      <w:r w:rsidRPr="00077358">
        <w:rPr>
          <w:rFonts w:ascii="Arial" w:hAnsi="Arial" w:cs="Arial"/>
          <w:b/>
          <w:bCs/>
          <w:sz w:val="24"/>
          <w:szCs w:val="24"/>
          <w:u w:val="single"/>
        </w:rPr>
        <w:t>Search History / Search Terms for Connectivity/Dementia Friendly:</w:t>
      </w:r>
    </w:p>
    <w:p w14:paraId="0A751FB5" w14:textId="4A4E0B71" w:rsidR="009C4C0D" w:rsidRPr="00077358" w:rsidRDefault="009C4C0D" w:rsidP="00077358">
      <w:pPr>
        <w:pStyle w:val="ListParagraph"/>
        <w:spacing w:line="480" w:lineRule="auto"/>
        <w:rPr>
          <w:rFonts w:ascii="Arial" w:hAnsi="Arial" w:cs="Arial"/>
          <w:b/>
          <w:bCs/>
          <w:sz w:val="24"/>
          <w:szCs w:val="24"/>
          <w:u w:val="single"/>
        </w:rPr>
      </w:pPr>
    </w:p>
    <w:p w14:paraId="2F19B9BB" w14:textId="08F6FFF2" w:rsidR="009C4C0D" w:rsidRPr="00077358" w:rsidRDefault="009C4C0D" w:rsidP="00077358">
      <w:pPr>
        <w:pStyle w:val="ListParagraph"/>
        <w:spacing w:line="480" w:lineRule="auto"/>
        <w:rPr>
          <w:rFonts w:ascii="Arial" w:hAnsi="Arial" w:cs="Arial"/>
          <w:b/>
          <w:bCs/>
          <w:sz w:val="24"/>
          <w:szCs w:val="24"/>
          <w:u w:val="single"/>
        </w:rPr>
      </w:pPr>
      <w:r w:rsidRPr="00077358">
        <w:rPr>
          <w:rFonts w:ascii="Arial" w:hAnsi="Arial" w:cs="Arial"/>
          <w:b/>
          <w:bCs/>
          <w:noProof/>
          <w:sz w:val="24"/>
          <w:szCs w:val="24"/>
          <w:u w:val="single"/>
          <w:lang w:eastAsia="en-GB"/>
        </w:rPr>
        <w:drawing>
          <wp:inline distT="0" distB="0" distL="0" distR="0" wp14:anchorId="06C5A58F" wp14:editId="372A44A5">
            <wp:extent cx="5731510" cy="3429647"/>
            <wp:effectExtent l="0" t="0" r="2540"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5731510" cy="3429647"/>
                    </a:xfrm>
                    <a:prstGeom prst="rect">
                      <a:avLst/>
                    </a:prstGeom>
                  </pic:spPr>
                </pic:pic>
              </a:graphicData>
            </a:graphic>
          </wp:inline>
        </w:drawing>
      </w:r>
    </w:p>
    <w:p w14:paraId="674F4257" w14:textId="77777777" w:rsidR="009C4C0D" w:rsidRPr="00077358" w:rsidRDefault="009C4C0D" w:rsidP="00077358">
      <w:pPr>
        <w:pStyle w:val="ListParagraph"/>
        <w:spacing w:line="480" w:lineRule="auto"/>
        <w:rPr>
          <w:rFonts w:ascii="Arial" w:hAnsi="Arial" w:cs="Arial"/>
          <w:b/>
          <w:bCs/>
          <w:sz w:val="24"/>
          <w:szCs w:val="24"/>
          <w:u w:val="single"/>
        </w:rPr>
      </w:pPr>
    </w:p>
    <w:p w14:paraId="1942378F" w14:textId="77777777" w:rsidR="009C4C0D" w:rsidRPr="00077358" w:rsidRDefault="009C4C0D" w:rsidP="00077358">
      <w:pPr>
        <w:pStyle w:val="ListParagraph"/>
        <w:spacing w:line="480" w:lineRule="auto"/>
        <w:rPr>
          <w:rFonts w:ascii="Arial" w:hAnsi="Arial" w:cs="Arial"/>
          <w:b/>
          <w:bCs/>
          <w:sz w:val="24"/>
          <w:szCs w:val="24"/>
          <w:u w:val="single"/>
        </w:rPr>
      </w:pPr>
    </w:p>
    <w:p w14:paraId="17350CB2" w14:textId="350B9AE6" w:rsidR="00850276" w:rsidRPr="00077358" w:rsidRDefault="00850276" w:rsidP="00077358">
      <w:pPr>
        <w:pStyle w:val="ListParagraph"/>
        <w:spacing w:line="480" w:lineRule="auto"/>
        <w:rPr>
          <w:rFonts w:ascii="Arial" w:hAnsi="Arial" w:cs="Arial"/>
          <w:b/>
          <w:bCs/>
          <w:sz w:val="24"/>
          <w:szCs w:val="24"/>
          <w:u w:val="single"/>
        </w:rPr>
      </w:pPr>
      <w:r w:rsidRPr="00077358">
        <w:rPr>
          <w:rFonts w:ascii="Arial" w:hAnsi="Arial" w:cs="Arial"/>
          <w:b/>
          <w:bCs/>
          <w:noProof/>
          <w:sz w:val="24"/>
          <w:szCs w:val="24"/>
          <w:u w:val="single"/>
          <w:lang w:eastAsia="en-GB"/>
        </w:rPr>
        <w:drawing>
          <wp:inline distT="0" distB="0" distL="0" distR="0" wp14:anchorId="09D8E3F3" wp14:editId="617BC072">
            <wp:extent cx="5939406" cy="2247900"/>
            <wp:effectExtent l="0" t="0" r="4445" b="0"/>
            <wp:docPr id="3" name="Picture 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able&#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4356" cy="2249774"/>
                    </a:xfrm>
                    <a:prstGeom prst="rect">
                      <a:avLst/>
                    </a:prstGeom>
                  </pic:spPr>
                </pic:pic>
              </a:graphicData>
            </a:graphic>
          </wp:inline>
        </w:drawing>
      </w:r>
    </w:p>
    <w:p w14:paraId="03A68783" w14:textId="7CF22C57" w:rsidR="0061711F" w:rsidRPr="00077358" w:rsidRDefault="0061711F" w:rsidP="00077358">
      <w:pPr>
        <w:pStyle w:val="ListParagraph"/>
        <w:spacing w:line="480" w:lineRule="auto"/>
        <w:rPr>
          <w:rFonts w:ascii="Arial" w:hAnsi="Arial" w:cs="Arial"/>
          <w:b/>
          <w:bCs/>
          <w:sz w:val="24"/>
          <w:szCs w:val="24"/>
          <w:u w:val="single"/>
        </w:rPr>
      </w:pPr>
    </w:p>
    <w:p w14:paraId="67871B40" w14:textId="77777777" w:rsidR="00A01AE2" w:rsidRDefault="00A01AE2" w:rsidP="00077358">
      <w:pPr>
        <w:spacing w:line="480" w:lineRule="auto"/>
        <w:rPr>
          <w:rFonts w:ascii="Arial" w:hAnsi="Arial" w:cs="Arial"/>
          <w:b/>
          <w:bCs/>
          <w:sz w:val="24"/>
          <w:szCs w:val="24"/>
          <w:u w:val="single"/>
        </w:rPr>
      </w:pPr>
    </w:p>
    <w:p w14:paraId="03749FD6" w14:textId="0845597F" w:rsidR="006714CB" w:rsidRPr="00077358" w:rsidRDefault="006714CB" w:rsidP="00077358">
      <w:pPr>
        <w:spacing w:line="480" w:lineRule="auto"/>
        <w:rPr>
          <w:rFonts w:ascii="Arial" w:hAnsi="Arial" w:cs="Arial"/>
          <w:b/>
          <w:bCs/>
          <w:sz w:val="24"/>
          <w:szCs w:val="24"/>
          <w:u w:val="single"/>
        </w:rPr>
      </w:pPr>
      <w:r w:rsidRPr="00077358">
        <w:rPr>
          <w:rFonts w:ascii="Arial" w:hAnsi="Arial" w:cs="Arial"/>
          <w:b/>
          <w:bCs/>
          <w:sz w:val="24"/>
          <w:szCs w:val="24"/>
          <w:u w:val="single"/>
        </w:rPr>
        <w:lastRenderedPageBreak/>
        <w:t>References:</w:t>
      </w:r>
    </w:p>
    <w:p w14:paraId="421AEC80" w14:textId="1DEFC025" w:rsidR="00F4122A" w:rsidRPr="00077358" w:rsidRDefault="00F4122A" w:rsidP="00077358">
      <w:pPr>
        <w:pStyle w:val="ListParagraph"/>
        <w:spacing w:line="480" w:lineRule="auto"/>
        <w:rPr>
          <w:rFonts w:ascii="Arial" w:hAnsi="Arial" w:cs="Arial"/>
          <w:sz w:val="24"/>
          <w:szCs w:val="24"/>
        </w:rPr>
      </w:pPr>
    </w:p>
    <w:p w14:paraId="72EDDD9A" w14:textId="0378D152" w:rsidR="00120375" w:rsidRPr="00077358" w:rsidRDefault="00120375" w:rsidP="00077358">
      <w:pPr>
        <w:pStyle w:val="ListParagraph"/>
        <w:spacing w:line="480" w:lineRule="auto"/>
        <w:rPr>
          <w:rFonts w:ascii="Arial" w:hAnsi="Arial" w:cs="Arial"/>
          <w:sz w:val="24"/>
          <w:szCs w:val="24"/>
        </w:rPr>
      </w:pPr>
      <w:r w:rsidRPr="00077358">
        <w:rPr>
          <w:rFonts w:ascii="Arial" w:hAnsi="Arial" w:cs="Arial"/>
          <w:sz w:val="24"/>
          <w:szCs w:val="24"/>
        </w:rPr>
        <w:t>Austin, S. (2017) A dementia care philosophy that puts people at its centre. Nursing &amp; residential care. [Online] 19 (1), 34–36.</w:t>
      </w:r>
    </w:p>
    <w:p w14:paraId="4D02E6D1" w14:textId="035DCA54" w:rsidR="00881131" w:rsidRPr="00077358" w:rsidRDefault="00881131" w:rsidP="00077358">
      <w:pPr>
        <w:pStyle w:val="ListParagraph"/>
        <w:spacing w:line="480" w:lineRule="auto"/>
        <w:rPr>
          <w:rFonts w:ascii="Arial" w:hAnsi="Arial" w:cs="Arial"/>
          <w:sz w:val="24"/>
          <w:szCs w:val="24"/>
        </w:rPr>
      </w:pPr>
    </w:p>
    <w:p w14:paraId="0F339F6B" w14:textId="063F7C1B" w:rsidR="00120375" w:rsidRDefault="00881131" w:rsidP="00077358">
      <w:pPr>
        <w:pStyle w:val="ListParagraph"/>
        <w:spacing w:line="480" w:lineRule="auto"/>
        <w:rPr>
          <w:rFonts w:ascii="Arial" w:hAnsi="Arial" w:cs="Arial"/>
          <w:sz w:val="24"/>
          <w:szCs w:val="24"/>
        </w:rPr>
      </w:pPr>
      <w:r w:rsidRPr="00077358">
        <w:rPr>
          <w:rFonts w:ascii="Arial" w:hAnsi="Arial" w:cs="Arial"/>
          <w:sz w:val="24"/>
          <w:szCs w:val="24"/>
        </w:rPr>
        <w:t>Beech, R. et al. (2017) Delivering person-centred holistic care for older people. Quality in ageing. [Online] 18 (2), 157–167.</w:t>
      </w:r>
    </w:p>
    <w:p w14:paraId="33094B6C" w14:textId="77777777" w:rsidR="00763647" w:rsidRDefault="00763647" w:rsidP="00077358">
      <w:pPr>
        <w:pStyle w:val="ListParagraph"/>
        <w:spacing w:line="480" w:lineRule="auto"/>
        <w:rPr>
          <w:rFonts w:ascii="Arial" w:hAnsi="Arial" w:cs="Arial"/>
          <w:sz w:val="24"/>
          <w:szCs w:val="24"/>
        </w:rPr>
      </w:pPr>
    </w:p>
    <w:p w14:paraId="4C88C763" w14:textId="40B9CD64" w:rsidR="006D6983" w:rsidRPr="00077358" w:rsidRDefault="00763647" w:rsidP="00077358">
      <w:pPr>
        <w:pStyle w:val="ListParagraph"/>
        <w:spacing w:line="480" w:lineRule="auto"/>
        <w:rPr>
          <w:rFonts w:ascii="Arial" w:hAnsi="Arial" w:cs="Arial"/>
          <w:sz w:val="24"/>
          <w:szCs w:val="24"/>
        </w:rPr>
      </w:pPr>
      <w:r w:rsidRPr="00763647">
        <w:rPr>
          <w:rFonts w:ascii="Arial" w:hAnsi="Arial" w:cs="Arial"/>
          <w:sz w:val="24"/>
          <w:szCs w:val="24"/>
        </w:rPr>
        <w:t>Birt, L. et al. (2020) Maintaining Social Connections in Dementia: A Qualitative Synthesis. Qualitative health research. [Online] 30 (1), 23–42.</w:t>
      </w:r>
    </w:p>
    <w:p w14:paraId="602998D1" w14:textId="36D87F6A" w:rsidR="002368CA" w:rsidRPr="00077358" w:rsidRDefault="002368CA" w:rsidP="00077358">
      <w:pPr>
        <w:pStyle w:val="ListParagraph"/>
        <w:spacing w:line="480" w:lineRule="auto"/>
        <w:rPr>
          <w:rFonts w:ascii="Arial" w:hAnsi="Arial" w:cs="Arial"/>
          <w:sz w:val="24"/>
          <w:szCs w:val="24"/>
        </w:rPr>
      </w:pPr>
    </w:p>
    <w:p w14:paraId="2A9CD828" w14:textId="1FA00FBA" w:rsidR="002368CA" w:rsidRDefault="002368CA" w:rsidP="00077358">
      <w:pPr>
        <w:pStyle w:val="ListParagraph"/>
        <w:spacing w:line="480" w:lineRule="auto"/>
        <w:rPr>
          <w:rFonts w:ascii="Arial" w:hAnsi="Arial" w:cs="Arial"/>
          <w:sz w:val="24"/>
          <w:szCs w:val="24"/>
        </w:rPr>
      </w:pPr>
      <w:r w:rsidRPr="00077358">
        <w:rPr>
          <w:rFonts w:ascii="Arial" w:hAnsi="Arial" w:cs="Arial"/>
          <w:sz w:val="24"/>
          <w:szCs w:val="24"/>
        </w:rPr>
        <w:t>Buckner, S. et al. (2019) Dementia Friendly Communities in England: A scoping study. International journal of geriatric psychiatry. [Online] 34 (8), 1235–1243</w:t>
      </w:r>
    </w:p>
    <w:p w14:paraId="5A880DFD" w14:textId="308D7E53" w:rsidR="003621A7" w:rsidRDefault="003621A7" w:rsidP="00077358">
      <w:pPr>
        <w:pStyle w:val="ListParagraph"/>
        <w:spacing w:line="480" w:lineRule="auto"/>
        <w:rPr>
          <w:rFonts w:ascii="Arial" w:hAnsi="Arial" w:cs="Arial"/>
          <w:sz w:val="24"/>
          <w:szCs w:val="24"/>
        </w:rPr>
      </w:pPr>
    </w:p>
    <w:p w14:paraId="3F3400B5" w14:textId="7A591542" w:rsidR="003621A7" w:rsidRDefault="003621A7" w:rsidP="00077358">
      <w:pPr>
        <w:pStyle w:val="ListParagraph"/>
        <w:spacing w:line="480" w:lineRule="auto"/>
        <w:rPr>
          <w:rFonts w:ascii="Arial" w:hAnsi="Arial" w:cs="Arial"/>
          <w:sz w:val="24"/>
          <w:szCs w:val="24"/>
        </w:rPr>
      </w:pPr>
      <w:bookmarkStart w:id="2" w:name="_Hlk95730415"/>
      <w:r w:rsidRPr="003621A7">
        <w:rPr>
          <w:rFonts w:ascii="Arial" w:hAnsi="Arial" w:cs="Arial"/>
          <w:sz w:val="24"/>
          <w:szCs w:val="24"/>
        </w:rPr>
        <w:t>Buckner, S. et al. (2018) An evaluation tool for Age-Friendly and Dementia Friendly Communities. Working with older people (Brighton, England). [Online] 22 (1), 48–58</w:t>
      </w:r>
      <w:bookmarkEnd w:id="2"/>
      <w:r w:rsidRPr="003621A7">
        <w:rPr>
          <w:rFonts w:ascii="Arial" w:hAnsi="Arial" w:cs="Arial"/>
          <w:sz w:val="24"/>
          <w:szCs w:val="24"/>
        </w:rPr>
        <w:t>.</w:t>
      </w:r>
    </w:p>
    <w:p w14:paraId="46918B79" w14:textId="58A07C98" w:rsidR="00C25CE1" w:rsidRDefault="00C25CE1" w:rsidP="00077358">
      <w:pPr>
        <w:pStyle w:val="ListParagraph"/>
        <w:spacing w:line="480" w:lineRule="auto"/>
        <w:rPr>
          <w:rFonts w:ascii="Arial" w:hAnsi="Arial" w:cs="Arial"/>
          <w:sz w:val="24"/>
          <w:szCs w:val="24"/>
        </w:rPr>
      </w:pPr>
    </w:p>
    <w:p w14:paraId="1FD8B2AE" w14:textId="65C295B1" w:rsidR="00C25CE1" w:rsidRPr="00077358" w:rsidRDefault="00C25CE1" w:rsidP="00077358">
      <w:pPr>
        <w:pStyle w:val="ListParagraph"/>
        <w:spacing w:line="480" w:lineRule="auto"/>
        <w:rPr>
          <w:rFonts w:ascii="Arial" w:hAnsi="Arial" w:cs="Arial"/>
          <w:sz w:val="24"/>
          <w:szCs w:val="24"/>
        </w:rPr>
      </w:pPr>
      <w:r w:rsidRPr="00C25CE1">
        <w:rPr>
          <w:rFonts w:ascii="Arial" w:hAnsi="Arial" w:cs="Arial"/>
          <w:sz w:val="24"/>
          <w:szCs w:val="24"/>
        </w:rPr>
        <w:t>Crampton, J. &amp; Eley, R. (2013) Dementia-friendly communities: what the project ‘Creating a dementia-friendly York’ can tell us. Working with older people (Brighton, England). [Online] 17 (2), 49–57.</w:t>
      </w:r>
    </w:p>
    <w:p w14:paraId="751D5EA8" w14:textId="77777777" w:rsidR="00881131" w:rsidRPr="00077358" w:rsidRDefault="00881131" w:rsidP="00077358">
      <w:pPr>
        <w:pStyle w:val="ListParagraph"/>
        <w:spacing w:line="480" w:lineRule="auto"/>
        <w:rPr>
          <w:rFonts w:ascii="Arial" w:hAnsi="Arial" w:cs="Arial"/>
          <w:sz w:val="24"/>
          <w:szCs w:val="24"/>
        </w:rPr>
      </w:pPr>
    </w:p>
    <w:p w14:paraId="02F8A47E" w14:textId="2A5B64B8" w:rsidR="00F4122A" w:rsidRPr="00077358" w:rsidRDefault="00F4122A" w:rsidP="00077358">
      <w:pPr>
        <w:pStyle w:val="ListParagraph"/>
        <w:spacing w:line="480" w:lineRule="auto"/>
        <w:rPr>
          <w:rFonts w:ascii="Arial" w:hAnsi="Arial" w:cs="Arial"/>
          <w:sz w:val="24"/>
          <w:szCs w:val="24"/>
        </w:rPr>
      </w:pPr>
      <w:r w:rsidRPr="00077358">
        <w:rPr>
          <w:rFonts w:ascii="Arial" w:hAnsi="Arial" w:cs="Arial"/>
          <w:sz w:val="24"/>
          <w:szCs w:val="24"/>
        </w:rPr>
        <w:t>Da Silva, D. (2011), “Helping People Help Themselves”, The Health Foundation.</w:t>
      </w:r>
    </w:p>
    <w:p w14:paraId="17CB208F" w14:textId="5D4FBC6A" w:rsidR="00F4122A" w:rsidRPr="00077358" w:rsidRDefault="00446566" w:rsidP="00077358">
      <w:pPr>
        <w:pStyle w:val="ListParagraph"/>
        <w:spacing w:line="480" w:lineRule="auto"/>
        <w:rPr>
          <w:rFonts w:ascii="Arial" w:hAnsi="Arial" w:cs="Arial"/>
          <w:sz w:val="24"/>
          <w:szCs w:val="24"/>
        </w:rPr>
      </w:pPr>
      <w:hyperlink r:id="rId18" w:history="1">
        <w:r w:rsidR="00F4122A" w:rsidRPr="00077358">
          <w:rPr>
            <w:rStyle w:val="Hyperlink"/>
            <w:rFonts w:ascii="Arial" w:hAnsi="Arial" w:cs="Arial"/>
            <w:sz w:val="24"/>
            <w:szCs w:val="24"/>
          </w:rPr>
          <w:t>http://www.health.org.uk/sites/health/files/HelpingPeopleHelpThemselves.pdf</w:t>
        </w:r>
      </w:hyperlink>
    </w:p>
    <w:p w14:paraId="2BE943DD" w14:textId="77777777" w:rsidR="00F4122A" w:rsidRPr="00077358" w:rsidRDefault="00F4122A" w:rsidP="00077358">
      <w:pPr>
        <w:pStyle w:val="ListParagraph"/>
        <w:spacing w:line="480" w:lineRule="auto"/>
        <w:rPr>
          <w:rFonts w:ascii="Arial" w:hAnsi="Arial" w:cs="Arial"/>
          <w:sz w:val="24"/>
          <w:szCs w:val="24"/>
        </w:rPr>
      </w:pPr>
    </w:p>
    <w:p w14:paraId="66ACDCED" w14:textId="77777777" w:rsidR="00F4122A" w:rsidRPr="00077358" w:rsidRDefault="00F4122A" w:rsidP="00077358">
      <w:pPr>
        <w:pStyle w:val="ListParagraph"/>
        <w:spacing w:line="480" w:lineRule="auto"/>
        <w:rPr>
          <w:rFonts w:ascii="Arial" w:hAnsi="Arial" w:cs="Arial"/>
          <w:sz w:val="24"/>
          <w:szCs w:val="24"/>
        </w:rPr>
      </w:pPr>
      <w:r w:rsidRPr="00077358">
        <w:rPr>
          <w:rFonts w:ascii="Arial" w:hAnsi="Arial" w:cs="Arial"/>
          <w:sz w:val="24"/>
          <w:szCs w:val="24"/>
        </w:rPr>
        <w:t>Da Silva, D. (2012), “Helping People Share Decision-Making”, The Health Foundation.</w:t>
      </w:r>
    </w:p>
    <w:p w14:paraId="51CE30B4" w14:textId="2DAE27D7" w:rsidR="003706F3" w:rsidRDefault="00446566" w:rsidP="00077358">
      <w:pPr>
        <w:pStyle w:val="ListParagraph"/>
        <w:spacing w:line="480" w:lineRule="auto"/>
        <w:rPr>
          <w:rFonts w:ascii="Arial" w:hAnsi="Arial" w:cs="Arial"/>
          <w:sz w:val="24"/>
          <w:szCs w:val="24"/>
        </w:rPr>
      </w:pPr>
      <w:hyperlink r:id="rId19" w:history="1">
        <w:r w:rsidR="00F4122A" w:rsidRPr="00077358">
          <w:rPr>
            <w:rStyle w:val="Hyperlink"/>
            <w:rFonts w:ascii="Arial" w:hAnsi="Arial" w:cs="Arial"/>
            <w:sz w:val="24"/>
            <w:szCs w:val="24"/>
          </w:rPr>
          <w:t>http://www.health.org.uk/sites/health/files/HelpingPeopleHelpThemselves.pdf</w:t>
        </w:r>
      </w:hyperlink>
    </w:p>
    <w:p w14:paraId="0D3B3D2C" w14:textId="34A68133" w:rsidR="003C050F" w:rsidRDefault="003C050F" w:rsidP="00077358">
      <w:pPr>
        <w:pStyle w:val="ListParagraph"/>
        <w:spacing w:line="480" w:lineRule="auto"/>
        <w:rPr>
          <w:rFonts w:ascii="Arial" w:hAnsi="Arial" w:cs="Arial"/>
          <w:sz w:val="24"/>
          <w:szCs w:val="24"/>
        </w:rPr>
      </w:pPr>
    </w:p>
    <w:p w14:paraId="72B74E8D" w14:textId="59D47810" w:rsidR="003C050F" w:rsidRPr="00077358" w:rsidRDefault="003C050F" w:rsidP="00077358">
      <w:pPr>
        <w:pStyle w:val="ListParagraph"/>
        <w:spacing w:line="480" w:lineRule="auto"/>
        <w:rPr>
          <w:rFonts w:ascii="Arial" w:hAnsi="Arial" w:cs="Arial"/>
          <w:sz w:val="24"/>
          <w:szCs w:val="24"/>
        </w:rPr>
      </w:pPr>
      <w:r w:rsidRPr="003C050F">
        <w:rPr>
          <w:rFonts w:ascii="Arial" w:hAnsi="Arial" w:cs="Arial"/>
          <w:sz w:val="24"/>
          <w:szCs w:val="24"/>
        </w:rPr>
        <w:t>Heward, M. et al. (2017) Dementia</w:t>
      </w:r>
      <w:r w:rsidRPr="003C050F">
        <w:rPr>
          <w:rFonts w:ascii="Cambria Math" w:hAnsi="Cambria Math" w:cs="Cambria Math"/>
          <w:sz w:val="24"/>
          <w:szCs w:val="24"/>
        </w:rPr>
        <w:t>‐</w:t>
      </w:r>
      <w:r w:rsidRPr="003C050F">
        <w:rPr>
          <w:rFonts w:ascii="Arial" w:hAnsi="Arial" w:cs="Arial"/>
          <w:sz w:val="24"/>
          <w:szCs w:val="24"/>
        </w:rPr>
        <w:t>friendly communities: challenges and strategies for achieving stakeholder involvement. Health &amp; social care in the community. [Online] 25 (3), 858–867.</w:t>
      </w:r>
    </w:p>
    <w:p w14:paraId="1DCB17C3" w14:textId="77777777" w:rsidR="003706F3" w:rsidRPr="00077358" w:rsidRDefault="003706F3" w:rsidP="00077358">
      <w:pPr>
        <w:pStyle w:val="ListParagraph"/>
        <w:spacing w:line="480" w:lineRule="auto"/>
        <w:rPr>
          <w:rFonts w:ascii="Arial" w:hAnsi="Arial" w:cs="Arial"/>
          <w:sz w:val="24"/>
          <w:szCs w:val="24"/>
        </w:rPr>
      </w:pPr>
    </w:p>
    <w:p w14:paraId="237BB48F" w14:textId="64F4A1FA" w:rsidR="003706F3" w:rsidRDefault="003706F3" w:rsidP="00077358">
      <w:pPr>
        <w:pStyle w:val="ListParagraph"/>
        <w:spacing w:line="480" w:lineRule="auto"/>
        <w:rPr>
          <w:rFonts w:ascii="Arial" w:hAnsi="Arial" w:cs="Arial"/>
          <w:sz w:val="24"/>
          <w:szCs w:val="24"/>
        </w:rPr>
      </w:pPr>
      <w:r w:rsidRPr="00077358">
        <w:rPr>
          <w:rFonts w:ascii="Arial" w:hAnsi="Arial" w:cs="Arial"/>
          <w:sz w:val="24"/>
          <w:szCs w:val="24"/>
        </w:rPr>
        <w:t xml:space="preserve">Jenkins, C et al. (2014) How can </w:t>
      </w:r>
      <w:proofErr w:type="gramStart"/>
      <w:r w:rsidRPr="00077358">
        <w:rPr>
          <w:rFonts w:ascii="Arial" w:hAnsi="Arial" w:cs="Arial"/>
          <w:sz w:val="24"/>
          <w:szCs w:val="24"/>
        </w:rPr>
        <w:t>training</w:t>
      </w:r>
      <w:proofErr w:type="gramEnd"/>
      <w:r w:rsidRPr="00077358">
        <w:rPr>
          <w:rFonts w:ascii="Arial" w:hAnsi="Arial" w:cs="Arial"/>
          <w:sz w:val="24"/>
          <w:szCs w:val="24"/>
        </w:rPr>
        <w:t xml:space="preserve"> interventions for nurses promote person-centred dementia care in nursing homes? Mental Health Nursing (Online). 34 (5), 16–</w:t>
      </w:r>
      <w:r w:rsidR="0061469C">
        <w:rPr>
          <w:rFonts w:ascii="Arial" w:hAnsi="Arial" w:cs="Arial"/>
          <w:sz w:val="24"/>
          <w:szCs w:val="24"/>
        </w:rPr>
        <w:t>4.</w:t>
      </w:r>
    </w:p>
    <w:p w14:paraId="17F6EB55" w14:textId="76AEEADA" w:rsidR="0061469C" w:rsidRDefault="0061469C" w:rsidP="00077358">
      <w:pPr>
        <w:pStyle w:val="ListParagraph"/>
        <w:spacing w:line="480" w:lineRule="auto"/>
        <w:rPr>
          <w:rFonts w:ascii="Arial" w:hAnsi="Arial" w:cs="Arial"/>
          <w:sz w:val="24"/>
          <w:szCs w:val="24"/>
        </w:rPr>
      </w:pPr>
    </w:p>
    <w:p w14:paraId="2F749845" w14:textId="550BA618" w:rsidR="0061469C" w:rsidRPr="00077358" w:rsidRDefault="0061469C" w:rsidP="00077358">
      <w:pPr>
        <w:pStyle w:val="ListParagraph"/>
        <w:spacing w:line="480" w:lineRule="auto"/>
        <w:rPr>
          <w:rFonts w:ascii="Arial" w:hAnsi="Arial" w:cs="Arial"/>
          <w:sz w:val="24"/>
          <w:szCs w:val="24"/>
        </w:rPr>
      </w:pPr>
      <w:r w:rsidRPr="0061469C">
        <w:rPr>
          <w:rFonts w:ascii="Arial" w:hAnsi="Arial" w:cs="Arial"/>
          <w:sz w:val="24"/>
          <w:szCs w:val="24"/>
        </w:rPr>
        <w:t>Jenkins, C. and Smythe, A., 2013. Reflections on a visit to a dementia care village. Nursing Older People (through 2013), 25(6), pp. 14-9.</w:t>
      </w:r>
    </w:p>
    <w:p w14:paraId="0FC412C2" w14:textId="70104DB4" w:rsidR="003F1D0F" w:rsidRPr="00077358" w:rsidRDefault="003F1D0F" w:rsidP="00077358">
      <w:pPr>
        <w:pStyle w:val="ListParagraph"/>
        <w:spacing w:line="480" w:lineRule="auto"/>
        <w:rPr>
          <w:rFonts w:ascii="Arial" w:hAnsi="Arial" w:cs="Arial"/>
          <w:sz w:val="24"/>
          <w:szCs w:val="24"/>
        </w:rPr>
      </w:pPr>
    </w:p>
    <w:p w14:paraId="2BFDCFD6" w14:textId="7160C997" w:rsidR="003F1D0F" w:rsidRPr="00077358" w:rsidRDefault="003F1D0F" w:rsidP="00077358">
      <w:pPr>
        <w:pStyle w:val="ListParagraph"/>
        <w:spacing w:line="480" w:lineRule="auto"/>
        <w:rPr>
          <w:rFonts w:ascii="Arial" w:hAnsi="Arial" w:cs="Arial"/>
          <w:sz w:val="24"/>
          <w:szCs w:val="24"/>
        </w:rPr>
      </w:pPr>
      <w:r w:rsidRPr="00077358">
        <w:rPr>
          <w:rFonts w:ascii="Arial" w:hAnsi="Arial" w:cs="Arial"/>
          <w:sz w:val="24"/>
          <w:szCs w:val="24"/>
        </w:rPr>
        <w:t>NHS England (2020). The Framework for Enhanced Health in Care Homes.</w:t>
      </w:r>
    </w:p>
    <w:p w14:paraId="059A567B" w14:textId="38AAA1CE" w:rsidR="006714CB" w:rsidRPr="00077358" w:rsidRDefault="00446566" w:rsidP="00077358">
      <w:pPr>
        <w:pStyle w:val="ListParagraph"/>
        <w:spacing w:line="480" w:lineRule="auto"/>
        <w:rPr>
          <w:rFonts w:ascii="Arial" w:hAnsi="Arial" w:cs="Arial"/>
          <w:sz w:val="24"/>
          <w:szCs w:val="24"/>
        </w:rPr>
      </w:pPr>
      <w:hyperlink r:id="rId20" w:history="1">
        <w:r w:rsidR="003F1D0F" w:rsidRPr="00077358">
          <w:rPr>
            <w:rStyle w:val="Hyperlink"/>
            <w:rFonts w:ascii="Arial" w:hAnsi="Arial" w:cs="Arial"/>
            <w:sz w:val="24"/>
            <w:szCs w:val="24"/>
          </w:rPr>
          <w:t>https://www.england.nhs.uk/wp-content/uploads/2020/03/the-framework-for-enhanced-health-in-care-homes-v2-0.pdf</w:t>
        </w:r>
      </w:hyperlink>
    </w:p>
    <w:p w14:paraId="050E1DDA" w14:textId="77777777" w:rsidR="003F1D0F" w:rsidRPr="00077358" w:rsidRDefault="003F1D0F" w:rsidP="00077358">
      <w:pPr>
        <w:pStyle w:val="ListParagraph"/>
        <w:spacing w:line="480" w:lineRule="auto"/>
        <w:rPr>
          <w:rFonts w:ascii="Arial" w:hAnsi="Arial" w:cs="Arial"/>
          <w:sz w:val="24"/>
          <w:szCs w:val="24"/>
        </w:rPr>
      </w:pPr>
    </w:p>
    <w:p w14:paraId="44D43A2F" w14:textId="27B9B6F7" w:rsidR="000E4E3E" w:rsidRPr="00077358" w:rsidRDefault="000E4E3E" w:rsidP="00077358">
      <w:pPr>
        <w:pStyle w:val="ListParagraph"/>
        <w:spacing w:line="480" w:lineRule="auto"/>
        <w:rPr>
          <w:rFonts w:ascii="Arial" w:hAnsi="Arial" w:cs="Arial"/>
          <w:color w:val="222222"/>
          <w:sz w:val="24"/>
          <w:szCs w:val="24"/>
          <w:shd w:val="clear" w:color="auto" w:fill="FFFFFF"/>
        </w:rPr>
      </w:pPr>
      <w:r w:rsidRPr="00077358">
        <w:rPr>
          <w:rFonts w:ascii="Arial" w:hAnsi="Arial" w:cs="Arial"/>
          <w:color w:val="222222"/>
          <w:sz w:val="24"/>
          <w:szCs w:val="24"/>
          <w:shd w:val="clear" w:color="auto" w:fill="FFFFFF"/>
        </w:rPr>
        <w:t xml:space="preserve">NICE (2018). Dementia: </w:t>
      </w:r>
      <w:proofErr w:type="spellStart"/>
      <w:proofErr w:type="gramStart"/>
      <w:r w:rsidRPr="00077358">
        <w:rPr>
          <w:rFonts w:ascii="Arial" w:hAnsi="Arial" w:cs="Arial"/>
          <w:color w:val="222222"/>
          <w:sz w:val="24"/>
          <w:szCs w:val="24"/>
          <w:shd w:val="clear" w:color="auto" w:fill="FFFFFF"/>
        </w:rPr>
        <w:t>assessment,management</w:t>
      </w:r>
      <w:proofErr w:type="spellEnd"/>
      <w:proofErr w:type="gramEnd"/>
      <w:r w:rsidRPr="00077358">
        <w:rPr>
          <w:rFonts w:ascii="Arial" w:hAnsi="Arial" w:cs="Arial"/>
          <w:color w:val="222222"/>
          <w:sz w:val="24"/>
          <w:szCs w:val="24"/>
          <w:shd w:val="clear" w:color="auto" w:fill="FFFFFF"/>
        </w:rPr>
        <w:t xml:space="preserve"> and support for people living with dementia. National Institute for Health and Care Excellence.</w:t>
      </w:r>
    </w:p>
    <w:p w14:paraId="1AACDFEC" w14:textId="7517316E" w:rsidR="00881131" w:rsidRPr="00077358" w:rsidRDefault="00881131" w:rsidP="00077358">
      <w:pPr>
        <w:pStyle w:val="ListParagraph"/>
        <w:spacing w:line="480" w:lineRule="auto"/>
        <w:rPr>
          <w:rFonts w:ascii="Arial" w:hAnsi="Arial" w:cs="Arial"/>
          <w:color w:val="222222"/>
          <w:sz w:val="24"/>
          <w:szCs w:val="24"/>
          <w:shd w:val="clear" w:color="auto" w:fill="FFFFFF"/>
        </w:rPr>
      </w:pPr>
    </w:p>
    <w:p w14:paraId="15D03ADB" w14:textId="5C5F307C" w:rsidR="00881131" w:rsidRDefault="00881131" w:rsidP="00077358">
      <w:pPr>
        <w:pStyle w:val="ListParagraph"/>
        <w:spacing w:line="480" w:lineRule="auto"/>
        <w:rPr>
          <w:rFonts w:ascii="Arial" w:hAnsi="Arial" w:cs="Arial"/>
          <w:color w:val="222222"/>
          <w:sz w:val="24"/>
          <w:szCs w:val="24"/>
          <w:shd w:val="clear" w:color="auto" w:fill="FFFFFF"/>
        </w:rPr>
      </w:pPr>
      <w:proofErr w:type="spellStart"/>
      <w:r w:rsidRPr="00077358">
        <w:rPr>
          <w:rFonts w:ascii="Arial" w:hAnsi="Arial" w:cs="Arial"/>
          <w:color w:val="222222"/>
          <w:sz w:val="24"/>
          <w:szCs w:val="24"/>
          <w:shd w:val="clear" w:color="auto" w:fill="FFFFFF"/>
        </w:rPr>
        <w:lastRenderedPageBreak/>
        <w:t>Ødbehr</w:t>
      </w:r>
      <w:proofErr w:type="spellEnd"/>
      <w:r w:rsidRPr="00077358">
        <w:rPr>
          <w:rFonts w:ascii="Arial" w:hAnsi="Arial" w:cs="Arial"/>
          <w:color w:val="222222"/>
          <w:sz w:val="24"/>
          <w:szCs w:val="24"/>
          <w:shd w:val="clear" w:color="auto" w:fill="FFFFFF"/>
        </w:rPr>
        <w:t>, L. S. et al. (2015) Spiritual care to persons with dementia in nursing homes; a qualitative study of nurses and care workers experiences. BMC nursing. [Online] 14 (1), 70–70.</w:t>
      </w:r>
    </w:p>
    <w:p w14:paraId="0B16DF2C" w14:textId="77777777" w:rsidR="00300CB5" w:rsidRDefault="00300CB5" w:rsidP="00077358">
      <w:pPr>
        <w:pStyle w:val="ListParagraph"/>
        <w:spacing w:line="480" w:lineRule="auto"/>
        <w:rPr>
          <w:rFonts w:ascii="Arial" w:hAnsi="Arial" w:cs="Arial"/>
          <w:color w:val="222222"/>
          <w:sz w:val="24"/>
          <w:szCs w:val="24"/>
          <w:shd w:val="clear" w:color="auto" w:fill="FFFFFF"/>
        </w:rPr>
      </w:pPr>
    </w:p>
    <w:p w14:paraId="4AD3E3C2" w14:textId="452D5658" w:rsidR="00300CB5" w:rsidRDefault="00300CB5" w:rsidP="00077358">
      <w:pPr>
        <w:pStyle w:val="ListParagraph"/>
        <w:spacing w:line="480" w:lineRule="auto"/>
        <w:rPr>
          <w:rFonts w:ascii="Arial" w:hAnsi="Arial" w:cs="Arial"/>
          <w:color w:val="222222"/>
          <w:sz w:val="24"/>
          <w:szCs w:val="24"/>
          <w:shd w:val="clear" w:color="auto" w:fill="FFFFFF"/>
        </w:rPr>
      </w:pPr>
      <w:r w:rsidRPr="00300CB5">
        <w:rPr>
          <w:rFonts w:ascii="Arial" w:hAnsi="Arial" w:cs="Arial"/>
          <w:color w:val="222222"/>
          <w:sz w:val="24"/>
          <w:szCs w:val="24"/>
          <w:shd w:val="clear" w:color="auto" w:fill="FFFFFF"/>
        </w:rPr>
        <w:t>Orgeta, V. et al. (2019) Behavioural activation for promoting well-being in mild dementia: feasibility and outcomes of a pilot randomised controlled trial.</w:t>
      </w:r>
      <w:r w:rsidRPr="00300CB5">
        <w:t xml:space="preserve"> </w:t>
      </w:r>
      <w:r w:rsidRPr="00300CB5">
        <w:rPr>
          <w:rFonts w:ascii="Arial" w:hAnsi="Arial" w:cs="Arial"/>
          <w:color w:val="222222"/>
          <w:sz w:val="24"/>
          <w:szCs w:val="24"/>
          <w:shd w:val="clear" w:color="auto" w:fill="FFFFFF"/>
        </w:rPr>
        <w:t xml:space="preserve">Journal of Alzheimer's </w:t>
      </w:r>
      <w:proofErr w:type="gramStart"/>
      <w:r w:rsidRPr="00300CB5">
        <w:rPr>
          <w:rFonts w:ascii="Arial" w:hAnsi="Arial" w:cs="Arial"/>
          <w:color w:val="222222"/>
          <w:sz w:val="24"/>
          <w:szCs w:val="24"/>
          <w:shd w:val="clear" w:color="auto" w:fill="FFFFFF"/>
        </w:rPr>
        <w:t>Disease ,</w:t>
      </w:r>
      <w:proofErr w:type="gramEnd"/>
      <w:r w:rsidRPr="00300CB5">
        <w:rPr>
          <w:rFonts w:ascii="Arial" w:hAnsi="Arial" w:cs="Arial"/>
          <w:color w:val="222222"/>
          <w:sz w:val="24"/>
          <w:szCs w:val="24"/>
          <w:shd w:val="clear" w:color="auto" w:fill="FFFFFF"/>
        </w:rPr>
        <w:t xml:space="preserve"> 72 (2) pp. 563-574.</w:t>
      </w:r>
    </w:p>
    <w:p w14:paraId="77563D9D" w14:textId="4286B376" w:rsidR="00A01AE2" w:rsidRDefault="00A01AE2" w:rsidP="00077358">
      <w:pPr>
        <w:pStyle w:val="ListParagraph"/>
        <w:spacing w:line="480" w:lineRule="auto"/>
        <w:rPr>
          <w:rFonts w:ascii="Arial" w:hAnsi="Arial" w:cs="Arial"/>
          <w:color w:val="222222"/>
          <w:sz w:val="24"/>
          <w:szCs w:val="24"/>
          <w:shd w:val="clear" w:color="auto" w:fill="FFFFFF"/>
        </w:rPr>
      </w:pPr>
    </w:p>
    <w:p w14:paraId="449F806C" w14:textId="02E14C54" w:rsidR="00A01AE2" w:rsidRDefault="00A01AE2" w:rsidP="00077358">
      <w:pPr>
        <w:pStyle w:val="ListParagraph"/>
        <w:spacing w:line="480" w:lineRule="auto"/>
        <w:rPr>
          <w:rFonts w:ascii="Arial" w:hAnsi="Arial" w:cs="Arial"/>
          <w:color w:val="222222"/>
          <w:sz w:val="24"/>
          <w:szCs w:val="24"/>
          <w:shd w:val="clear" w:color="auto" w:fill="FFFFFF"/>
        </w:rPr>
      </w:pPr>
      <w:r w:rsidRPr="00A01AE2">
        <w:rPr>
          <w:rFonts w:ascii="Arial" w:hAnsi="Arial" w:cs="Arial"/>
          <w:color w:val="222222"/>
          <w:sz w:val="24"/>
          <w:szCs w:val="24"/>
          <w:shd w:val="clear" w:color="auto" w:fill="FFFFFF"/>
        </w:rPr>
        <w:t>Shannon, K., Bail, K. &amp; Neville, S., 2019. Dementia</w:t>
      </w:r>
      <w:r w:rsidRPr="00A01AE2">
        <w:rPr>
          <w:rFonts w:ascii="Cambria Math" w:hAnsi="Cambria Math" w:cs="Cambria Math"/>
          <w:color w:val="222222"/>
          <w:sz w:val="24"/>
          <w:szCs w:val="24"/>
          <w:shd w:val="clear" w:color="auto" w:fill="FFFFFF"/>
        </w:rPr>
        <w:t>‐</w:t>
      </w:r>
      <w:r w:rsidRPr="00A01AE2">
        <w:rPr>
          <w:rFonts w:ascii="Arial" w:hAnsi="Arial" w:cs="Arial"/>
          <w:color w:val="222222"/>
          <w:sz w:val="24"/>
          <w:szCs w:val="24"/>
          <w:shd w:val="clear" w:color="auto" w:fill="FFFFFF"/>
        </w:rPr>
        <w:t>friendly community initiatives: An integrative review. Journal of clinical nursing, 28(11-12), pp.2035–2045</w:t>
      </w:r>
    </w:p>
    <w:p w14:paraId="6241E0ED" w14:textId="145ECF9F" w:rsidR="003621A7" w:rsidRDefault="003621A7" w:rsidP="00077358">
      <w:pPr>
        <w:pStyle w:val="ListParagraph"/>
        <w:spacing w:line="480" w:lineRule="auto"/>
        <w:rPr>
          <w:rFonts w:ascii="Arial" w:hAnsi="Arial" w:cs="Arial"/>
          <w:color w:val="222222"/>
          <w:sz w:val="24"/>
          <w:szCs w:val="24"/>
          <w:shd w:val="clear" w:color="auto" w:fill="FFFFFF"/>
        </w:rPr>
      </w:pPr>
    </w:p>
    <w:p w14:paraId="144FD357" w14:textId="7D18130F" w:rsidR="003621A7" w:rsidRPr="00077358" w:rsidRDefault="003621A7" w:rsidP="00077358">
      <w:pPr>
        <w:pStyle w:val="ListParagraph"/>
        <w:spacing w:line="480" w:lineRule="auto"/>
        <w:rPr>
          <w:rFonts w:ascii="Arial" w:hAnsi="Arial" w:cs="Arial"/>
          <w:color w:val="222222"/>
          <w:sz w:val="24"/>
          <w:szCs w:val="24"/>
          <w:shd w:val="clear" w:color="auto" w:fill="FFFFFF"/>
        </w:rPr>
      </w:pPr>
      <w:r w:rsidRPr="003621A7">
        <w:rPr>
          <w:rFonts w:ascii="Arial" w:hAnsi="Arial" w:cs="Arial"/>
          <w:color w:val="222222"/>
          <w:sz w:val="24"/>
          <w:szCs w:val="24"/>
          <w:shd w:val="clear" w:color="auto" w:fill="FFFFFF"/>
        </w:rPr>
        <w:t>Turner, N. &amp; Cannon, S. (2018) Aligning age-friendly and dementia-friendly communities in the UK. Working with older people (Brighton, England). [Online] 22 (1), 9–19.</w:t>
      </w:r>
    </w:p>
    <w:p w14:paraId="64ED2FC3" w14:textId="77777777" w:rsidR="000E4E3E" w:rsidRPr="00077358" w:rsidRDefault="000E4E3E" w:rsidP="00077358">
      <w:pPr>
        <w:pStyle w:val="ListParagraph"/>
        <w:spacing w:line="480" w:lineRule="auto"/>
        <w:rPr>
          <w:rFonts w:ascii="Arial" w:hAnsi="Arial" w:cs="Arial"/>
          <w:color w:val="222222"/>
          <w:sz w:val="24"/>
          <w:szCs w:val="24"/>
          <w:shd w:val="clear" w:color="auto" w:fill="FFFFFF"/>
        </w:rPr>
      </w:pPr>
    </w:p>
    <w:p w14:paraId="182ABEC6" w14:textId="49B94DDF" w:rsidR="006714CB" w:rsidRPr="00077358" w:rsidRDefault="006714CB" w:rsidP="00077358">
      <w:pPr>
        <w:pStyle w:val="ListParagraph"/>
        <w:spacing w:line="480" w:lineRule="auto"/>
        <w:rPr>
          <w:rFonts w:ascii="Arial" w:hAnsi="Arial" w:cs="Arial"/>
          <w:sz w:val="24"/>
          <w:szCs w:val="24"/>
        </w:rPr>
      </w:pPr>
      <w:r w:rsidRPr="00077358">
        <w:rPr>
          <w:rFonts w:ascii="Arial" w:hAnsi="Arial" w:cs="Arial"/>
          <w:color w:val="222222"/>
          <w:sz w:val="24"/>
          <w:szCs w:val="24"/>
          <w:shd w:val="clear" w:color="auto" w:fill="FFFFFF"/>
        </w:rPr>
        <w:t>Watson, J., 2007. Context for theory development. </w:t>
      </w:r>
      <w:r w:rsidRPr="00077358">
        <w:rPr>
          <w:rFonts w:ascii="Arial" w:hAnsi="Arial" w:cs="Arial"/>
          <w:i/>
          <w:iCs/>
          <w:color w:val="222222"/>
          <w:sz w:val="24"/>
          <w:szCs w:val="24"/>
          <w:shd w:val="clear" w:color="auto" w:fill="FFFFFF"/>
        </w:rPr>
        <w:t xml:space="preserve">Nursing: Human science and human </w:t>
      </w:r>
      <w:proofErr w:type="gramStart"/>
      <w:r w:rsidRPr="00077358">
        <w:rPr>
          <w:rFonts w:ascii="Arial" w:hAnsi="Arial" w:cs="Arial"/>
          <w:i/>
          <w:iCs/>
          <w:color w:val="222222"/>
          <w:sz w:val="24"/>
          <w:szCs w:val="24"/>
          <w:shd w:val="clear" w:color="auto" w:fill="FFFFFF"/>
        </w:rPr>
        <w:t>care.(</w:t>
      </w:r>
      <w:proofErr w:type="gramEnd"/>
      <w:r w:rsidRPr="00077358">
        <w:rPr>
          <w:rFonts w:ascii="Arial" w:hAnsi="Arial" w:cs="Arial"/>
          <w:i/>
          <w:iCs/>
          <w:color w:val="222222"/>
          <w:sz w:val="24"/>
          <w:szCs w:val="24"/>
          <w:shd w:val="clear" w:color="auto" w:fill="FFFFFF"/>
        </w:rPr>
        <w:t>2nd. ed., p. 1-12). Sudbury: Jones and Barlett Publishers</w:t>
      </w:r>
      <w:r w:rsidRPr="00077358">
        <w:rPr>
          <w:rFonts w:ascii="Arial" w:hAnsi="Arial" w:cs="Arial"/>
          <w:color w:val="222222"/>
          <w:sz w:val="24"/>
          <w:szCs w:val="24"/>
          <w:shd w:val="clear" w:color="auto" w:fill="FFFFFF"/>
        </w:rPr>
        <w:t>.</w:t>
      </w:r>
    </w:p>
    <w:sectPr w:rsidR="006714CB" w:rsidRPr="000773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6565" w14:textId="77777777" w:rsidR="004C628F" w:rsidRDefault="004C628F" w:rsidP="003C050F">
      <w:pPr>
        <w:spacing w:after="0" w:line="240" w:lineRule="auto"/>
      </w:pPr>
      <w:r>
        <w:separator/>
      </w:r>
    </w:p>
  </w:endnote>
  <w:endnote w:type="continuationSeparator" w:id="0">
    <w:p w14:paraId="04665B03" w14:textId="77777777" w:rsidR="004C628F" w:rsidRDefault="004C628F" w:rsidP="003C0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D45B4" w14:textId="77777777" w:rsidR="004C628F" w:rsidRDefault="004C628F" w:rsidP="003C050F">
      <w:pPr>
        <w:spacing w:after="0" w:line="240" w:lineRule="auto"/>
      </w:pPr>
      <w:r>
        <w:separator/>
      </w:r>
    </w:p>
  </w:footnote>
  <w:footnote w:type="continuationSeparator" w:id="0">
    <w:p w14:paraId="1A1094F6" w14:textId="77777777" w:rsidR="004C628F" w:rsidRDefault="004C628F" w:rsidP="003C0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2FFD"/>
    <w:multiLevelType w:val="hybridMultilevel"/>
    <w:tmpl w:val="62E8F0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B9368C"/>
    <w:multiLevelType w:val="hybridMultilevel"/>
    <w:tmpl w:val="A114E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1A03C07"/>
    <w:multiLevelType w:val="hybridMultilevel"/>
    <w:tmpl w:val="3E14CE4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3" w15:restartNumberingAfterBreak="0">
    <w:nsid w:val="524F5896"/>
    <w:multiLevelType w:val="hybridMultilevel"/>
    <w:tmpl w:val="3B7EAEEC"/>
    <w:lvl w:ilvl="0" w:tplc="D93C6E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A493E82"/>
    <w:multiLevelType w:val="hybridMultilevel"/>
    <w:tmpl w:val="5DF298F4"/>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5" w15:restartNumberingAfterBreak="0">
    <w:nsid w:val="6EF63601"/>
    <w:multiLevelType w:val="hybridMultilevel"/>
    <w:tmpl w:val="5DE233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5054219">
    <w:abstractNumId w:val="0"/>
  </w:num>
  <w:num w:numId="2" w16cid:durableId="37512759">
    <w:abstractNumId w:val="3"/>
  </w:num>
  <w:num w:numId="3" w16cid:durableId="1582567733">
    <w:abstractNumId w:val="4"/>
  </w:num>
  <w:num w:numId="4" w16cid:durableId="1582327029">
    <w:abstractNumId w:val="2"/>
  </w:num>
  <w:num w:numId="5" w16cid:durableId="2001502115">
    <w:abstractNumId w:val="1"/>
  </w:num>
  <w:num w:numId="6" w16cid:durableId="14543217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20B"/>
    <w:rsid w:val="00043419"/>
    <w:rsid w:val="000435E8"/>
    <w:rsid w:val="00077358"/>
    <w:rsid w:val="000A5F02"/>
    <w:rsid w:val="000D143D"/>
    <w:rsid w:val="000E4E3E"/>
    <w:rsid w:val="000E6A7D"/>
    <w:rsid w:val="000F3F57"/>
    <w:rsid w:val="00120375"/>
    <w:rsid w:val="002368CA"/>
    <w:rsid w:val="002E00DB"/>
    <w:rsid w:val="002F27FB"/>
    <w:rsid w:val="00300CB5"/>
    <w:rsid w:val="003621A7"/>
    <w:rsid w:val="003706F3"/>
    <w:rsid w:val="003B26E8"/>
    <w:rsid w:val="003C050F"/>
    <w:rsid w:val="003F1D0F"/>
    <w:rsid w:val="00425F0E"/>
    <w:rsid w:val="00446566"/>
    <w:rsid w:val="004616A4"/>
    <w:rsid w:val="004A27EB"/>
    <w:rsid w:val="004A4D9D"/>
    <w:rsid w:val="004C628F"/>
    <w:rsid w:val="004E5A38"/>
    <w:rsid w:val="00501D04"/>
    <w:rsid w:val="00561928"/>
    <w:rsid w:val="005976A2"/>
    <w:rsid w:val="005E1F08"/>
    <w:rsid w:val="0061469C"/>
    <w:rsid w:val="0061711F"/>
    <w:rsid w:val="006714CB"/>
    <w:rsid w:val="006D6983"/>
    <w:rsid w:val="006E49F2"/>
    <w:rsid w:val="00763647"/>
    <w:rsid w:val="007A3F7C"/>
    <w:rsid w:val="007C4328"/>
    <w:rsid w:val="00850276"/>
    <w:rsid w:val="00881131"/>
    <w:rsid w:val="0093020B"/>
    <w:rsid w:val="00965F17"/>
    <w:rsid w:val="009C4C0D"/>
    <w:rsid w:val="009C6C92"/>
    <w:rsid w:val="00A01AE2"/>
    <w:rsid w:val="00AB0103"/>
    <w:rsid w:val="00BA0258"/>
    <w:rsid w:val="00BA6856"/>
    <w:rsid w:val="00BB01D0"/>
    <w:rsid w:val="00C25CE1"/>
    <w:rsid w:val="00C7413E"/>
    <w:rsid w:val="00C809E1"/>
    <w:rsid w:val="00CB2F8E"/>
    <w:rsid w:val="00D644A0"/>
    <w:rsid w:val="00E07A97"/>
    <w:rsid w:val="00E345E0"/>
    <w:rsid w:val="00E64C04"/>
    <w:rsid w:val="00EF15C5"/>
    <w:rsid w:val="00F172B9"/>
    <w:rsid w:val="00F412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62F5E"/>
  <w15:chartTrackingRefBased/>
  <w15:docId w15:val="{503C482D-803C-4165-8E2A-B6CF14FE7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020B"/>
    <w:pPr>
      <w:ind w:left="720"/>
      <w:contextualSpacing/>
    </w:pPr>
  </w:style>
  <w:style w:type="character" w:styleId="Hyperlink">
    <w:name w:val="Hyperlink"/>
    <w:basedOn w:val="DefaultParagraphFont"/>
    <w:uiPriority w:val="99"/>
    <w:unhideWhenUsed/>
    <w:rsid w:val="00F4122A"/>
    <w:rPr>
      <w:color w:val="0563C1" w:themeColor="hyperlink"/>
      <w:u w:val="single"/>
    </w:rPr>
  </w:style>
  <w:style w:type="character" w:customStyle="1" w:styleId="UnresolvedMention1">
    <w:name w:val="Unresolved Mention1"/>
    <w:basedOn w:val="DefaultParagraphFont"/>
    <w:uiPriority w:val="99"/>
    <w:semiHidden/>
    <w:unhideWhenUsed/>
    <w:rsid w:val="00F4122A"/>
    <w:rPr>
      <w:color w:val="605E5C"/>
      <w:shd w:val="clear" w:color="auto" w:fill="E1DFDD"/>
    </w:rPr>
  </w:style>
  <w:style w:type="paragraph" w:styleId="Header">
    <w:name w:val="header"/>
    <w:basedOn w:val="Normal"/>
    <w:link w:val="HeaderChar"/>
    <w:uiPriority w:val="99"/>
    <w:unhideWhenUsed/>
    <w:rsid w:val="003C05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050F"/>
  </w:style>
  <w:style w:type="paragraph" w:styleId="Footer">
    <w:name w:val="footer"/>
    <w:basedOn w:val="Normal"/>
    <w:link w:val="FooterChar"/>
    <w:uiPriority w:val="99"/>
    <w:unhideWhenUsed/>
    <w:rsid w:val="003C05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0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311258">
      <w:bodyDiv w:val="1"/>
      <w:marLeft w:val="0"/>
      <w:marRight w:val="0"/>
      <w:marTop w:val="0"/>
      <w:marBottom w:val="0"/>
      <w:divBdr>
        <w:top w:val="none" w:sz="0" w:space="0" w:color="auto"/>
        <w:left w:val="none" w:sz="0" w:space="0" w:color="auto"/>
        <w:bottom w:val="none" w:sz="0" w:space="0" w:color="auto"/>
        <w:right w:val="none" w:sz="0" w:space="0" w:color="auto"/>
      </w:divBdr>
    </w:div>
    <w:div w:id="51977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8AF84A46-0C88-47CD-A3C7-E4BA03A5A55F" TargetMode="External"/><Relationship Id="rId13" Type="http://schemas.openxmlformats.org/officeDocument/2006/relationships/hyperlink" Target="https://www.local.gov.uk/sites/default/files/documents/dementia-friendly-communi-8f1.pdf" TargetMode="External"/><Relationship Id="rId18" Type="http://schemas.openxmlformats.org/officeDocument/2006/relationships/hyperlink" Target="http://www.health.org.uk/sites/health/files/HelpingPeopleHelpThemselves.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nhs.uk/conditions/dementia/home-environment/" TargetMode="Externa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https://www.england.nhs.uk/wp-content/uploads/2020/03/the-framework-for-enhanced-health-in-care-homes-v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prime-ministers-challenge-on-dementia-2020" TargetMode="External"/><Relationship Id="rId5" Type="http://schemas.openxmlformats.org/officeDocument/2006/relationships/footnotes" Target="footnotes.xml"/><Relationship Id="rId15" Type="http://schemas.openxmlformats.org/officeDocument/2006/relationships/image" Target="media/image2.JPG"/><Relationship Id="rId10" Type="http://schemas.openxmlformats.org/officeDocument/2006/relationships/hyperlink" Target="https://www.nice.org.uk/about/nice-communities/nice-and-the-public/making-decisions-about-your-care" TargetMode="External"/><Relationship Id="rId19" Type="http://schemas.openxmlformats.org/officeDocument/2006/relationships/hyperlink" Target="http://www.health.org.uk/sites/health/files/HelpingPeopleHelpThemselves.pdf" TargetMode="External"/><Relationship Id="rId4" Type="http://schemas.openxmlformats.org/officeDocument/2006/relationships/webSettings" Target="webSettings.xml"/><Relationship Id="rId9" Type="http://schemas.openxmlformats.org/officeDocument/2006/relationships/hyperlink" Target="https://www.england.nhs.uk/publication/universal-personalised-care-implementing-the-comprehensive-model/" TargetMode="External"/><Relationship Id="rId14" Type="http://schemas.openxmlformats.org/officeDocument/2006/relationships/hyperlink" Target="https://www.gov.uk/government/publications/dementia-2020-challenge-progress-review"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3257</Words>
  <Characters>18568</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McShane, Dean</dc:creator>
  <cp:keywords/>
  <dc:description/>
  <cp:lastModifiedBy>Margaret Scott</cp:lastModifiedBy>
  <cp:revision>2</cp:revision>
  <dcterms:created xsi:type="dcterms:W3CDTF">2023-08-22T14:26:00Z</dcterms:created>
  <dcterms:modified xsi:type="dcterms:W3CDTF">2023-08-22T14:26:00Z</dcterms:modified>
</cp:coreProperties>
</file>